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5C" w:rsidRPr="00230E05" w:rsidRDefault="00E0218B" w:rsidP="00F51E4C">
      <w:pPr>
        <w:ind w:leftChars="-46" w:hangingChars="46" w:hanging="110"/>
        <w:jc w:val="center"/>
      </w:pPr>
      <w:r w:rsidRPr="00DC0E3F">
        <w:rPr>
          <w:noProof/>
        </w:rPr>
        <w:drawing>
          <wp:inline distT="0" distB="0" distL="0" distR="0">
            <wp:extent cx="6355080" cy="847145"/>
            <wp:effectExtent l="0" t="0" r="762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203" cy="85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478" w:tblpY="558"/>
        <w:tblW w:w="45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474"/>
        <w:gridCol w:w="1148"/>
        <w:gridCol w:w="3402"/>
        <w:gridCol w:w="425"/>
        <w:gridCol w:w="1670"/>
        <w:gridCol w:w="1670"/>
      </w:tblGrid>
      <w:tr w:rsidR="00063DC4" w:rsidRPr="00AA1719" w:rsidTr="006C03ED">
        <w:trPr>
          <w:trHeight w:val="223"/>
        </w:trPr>
        <w:tc>
          <w:tcPr>
            <w:tcW w:w="857" w:type="pct"/>
            <w:gridSpan w:val="2"/>
            <w:tcBorders>
              <w:top w:val="single" w:sz="24" w:space="0" w:color="0070C0"/>
              <w:left w:val="single" w:sz="24" w:space="0" w:color="0070C0"/>
              <w:bottom w:val="single" w:sz="24" w:space="0" w:color="0066CC"/>
            </w:tcBorders>
            <w:vAlign w:val="center"/>
          </w:tcPr>
          <w:p w:rsidR="008F33BC" w:rsidRPr="00AA1719" w:rsidRDefault="008F33BC" w:rsidP="006C03ED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1719">
              <w:rPr>
                <w:rFonts w:ascii="標楷體" w:eastAsia="標楷體" w:hAnsi="標楷體" w:hint="eastAsia"/>
                <w:bCs/>
                <w:szCs w:val="24"/>
              </w:rPr>
              <w:t>日   期</w:t>
            </w:r>
          </w:p>
        </w:tc>
        <w:tc>
          <w:tcPr>
            <w:tcW w:w="572" w:type="pct"/>
            <w:tcBorders>
              <w:top w:val="single" w:sz="24" w:space="0" w:color="0070C0"/>
              <w:bottom w:val="single" w:sz="24" w:space="0" w:color="0066CC"/>
            </w:tcBorders>
            <w:vAlign w:val="center"/>
          </w:tcPr>
          <w:p w:rsidR="008F33BC" w:rsidRPr="00AA1719" w:rsidRDefault="008F33BC" w:rsidP="006C03ED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1719">
              <w:rPr>
                <w:rFonts w:ascii="標楷體" w:eastAsia="標楷體" w:hAnsi="標楷體" w:hint="eastAsia"/>
                <w:bCs/>
                <w:szCs w:val="24"/>
              </w:rPr>
              <w:t>時   間</w:t>
            </w:r>
          </w:p>
        </w:tc>
        <w:tc>
          <w:tcPr>
            <w:tcW w:w="1695" w:type="pct"/>
            <w:tcBorders>
              <w:top w:val="single" w:sz="24" w:space="0" w:color="0070C0"/>
              <w:bottom w:val="single" w:sz="24" w:space="0" w:color="0066CC"/>
            </w:tcBorders>
            <w:vAlign w:val="center"/>
          </w:tcPr>
          <w:p w:rsidR="008F33BC" w:rsidRPr="00AA1719" w:rsidRDefault="008F33BC" w:rsidP="006C03ED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A1719">
              <w:rPr>
                <w:rFonts w:ascii="標楷體" w:eastAsia="標楷體" w:hAnsi="標楷體" w:hint="eastAsia"/>
                <w:bCs/>
                <w:szCs w:val="24"/>
              </w:rPr>
              <w:t>科                目</w:t>
            </w:r>
          </w:p>
        </w:tc>
        <w:tc>
          <w:tcPr>
            <w:tcW w:w="212" w:type="pct"/>
            <w:tcBorders>
              <w:top w:val="single" w:sz="24" w:space="0" w:color="0070C0"/>
              <w:bottom w:val="single" w:sz="4" w:space="0" w:color="auto"/>
              <w:right w:val="single" w:sz="12" w:space="0" w:color="2E74B5" w:themeColor="accent1" w:themeShade="BF"/>
            </w:tcBorders>
            <w:vAlign w:val="center"/>
          </w:tcPr>
          <w:p w:rsidR="008F33BC" w:rsidRPr="008C2AB9" w:rsidRDefault="008F33BC" w:rsidP="006C03ED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1664" w:type="pct"/>
            <w:gridSpan w:val="2"/>
            <w:tcBorders>
              <w:top w:val="single" w:sz="24" w:space="0" w:color="0070C0"/>
              <w:left w:val="single" w:sz="12" w:space="0" w:color="2E74B5" w:themeColor="accent1" w:themeShade="BF"/>
              <w:bottom w:val="single" w:sz="4" w:space="0" w:color="auto"/>
              <w:right w:val="single" w:sz="24" w:space="0" w:color="0070C0"/>
            </w:tcBorders>
            <w:shd w:val="clear" w:color="auto" w:fill="FFFF00"/>
            <w:vAlign w:val="center"/>
          </w:tcPr>
          <w:p w:rsidR="008F33BC" w:rsidRPr="0095622F" w:rsidRDefault="006537D6" w:rsidP="006C03ED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 w:rsidRPr="0095622F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本班</w:t>
            </w:r>
            <w:r w:rsidR="002377AA" w:rsidRPr="0095622F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未達25人則延期開課</w:t>
            </w:r>
          </w:p>
        </w:tc>
      </w:tr>
      <w:tr w:rsidR="000A2559" w:rsidRPr="00AA1719" w:rsidTr="006C03ED">
        <w:trPr>
          <w:trHeight w:val="20"/>
        </w:trPr>
        <w:tc>
          <w:tcPr>
            <w:tcW w:w="621" w:type="pct"/>
            <w:vMerge w:val="restart"/>
            <w:tcBorders>
              <w:top w:val="single" w:sz="24" w:space="0" w:color="0066CC"/>
              <w:left w:val="single" w:sz="24" w:space="0" w:color="0070C0"/>
              <w:right w:val="single" w:sz="2" w:space="0" w:color="auto"/>
            </w:tcBorders>
            <w:vAlign w:val="center"/>
          </w:tcPr>
          <w:p w:rsidR="000A2559" w:rsidRPr="00D060E0" w:rsidRDefault="00B9482F" w:rsidP="006C03ED">
            <w:pPr>
              <w:spacing w:line="360" w:lineRule="exact"/>
              <w:ind w:rightChars="-36" w:right="-86"/>
              <w:jc w:val="center"/>
              <w:rPr>
                <w:b/>
                <w:color w:val="FF5050"/>
                <w:sz w:val="36"/>
                <w:szCs w:val="36"/>
              </w:rPr>
            </w:pPr>
            <w:r>
              <w:rPr>
                <w:b/>
                <w:color w:val="FF5050"/>
                <w:sz w:val="36"/>
                <w:szCs w:val="36"/>
              </w:rPr>
              <w:t>3/11</w:t>
            </w:r>
          </w:p>
        </w:tc>
        <w:tc>
          <w:tcPr>
            <w:tcW w:w="236" w:type="pct"/>
            <w:vMerge w:val="restart"/>
            <w:tcBorders>
              <w:top w:val="single" w:sz="24" w:space="0" w:color="0066CC"/>
              <w:left w:val="single" w:sz="2" w:space="0" w:color="auto"/>
            </w:tcBorders>
            <w:vAlign w:val="center"/>
          </w:tcPr>
          <w:p w:rsidR="000A2559" w:rsidRPr="001F6407" w:rsidRDefault="00B9482F" w:rsidP="006C03ED">
            <w:pPr>
              <w:spacing w:line="320" w:lineRule="exact"/>
              <w:ind w:leftChars="-18" w:left="-14" w:hangingChars="12" w:hanging="29"/>
              <w:jc w:val="center"/>
              <w:rPr>
                <w:rFonts w:ascii="華康中特圓體" w:eastAsia="華康中特圓體" w:hAnsi="標楷體"/>
                <w:b/>
                <w:szCs w:val="24"/>
              </w:rPr>
            </w:pPr>
            <w:r>
              <w:rPr>
                <w:rFonts w:ascii="華康中特圓體" w:eastAsia="華康中特圓體" w:hAnsi="標楷體" w:hint="eastAsia"/>
                <w:b/>
                <w:szCs w:val="24"/>
              </w:rPr>
              <w:t>二</w:t>
            </w:r>
          </w:p>
        </w:tc>
        <w:tc>
          <w:tcPr>
            <w:tcW w:w="572" w:type="pct"/>
            <w:tcBorders>
              <w:top w:val="single" w:sz="24" w:space="0" w:color="0066CC"/>
            </w:tcBorders>
            <w:vAlign w:val="center"/>
          </w:tcPr>
          <w:p w:rsidR="000A2559" w:rsidRPr="00254331" w:rsidRDefault="000A2559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254331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1</w:t>
            </w:r>
            <w:r w:rsidR="006C03ED"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74</w:t>
            </w:r>
            <w:r w:rsidRPr="00254331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0-18</w:t>
            </w:r>
            <w:r w:rsidR="006C03ED"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0</w:t>
            </w:r>
            <w:r w:rsidRPr="00254331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0</w:t>
            </w:r>
          </w:p>
        </w:tc>
        <w:tc>
          <w:tcPr>
            <w:tcW w:w="1695" w:type="pct"/>
            <w:tcBorders>
              <w:top w:val="single" w:sz="24" w:space="0" w:color="0066CC"/>
            </w:tcBorders>
            <w:vAlign w:val="center"/>
          </w:tcPr>
          <w:p w:rsidR="000A2559" w:rsidRPr="00254331" w:rsidRDefault="000A2559" w:rsidP="006C03ED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254331">
              <w:rPr>
                <w:rFonts w:ascii="標楷體" w:eastAsia="標楷體" w:hAnsi="標楷體" w:hint="eastAsia"/>
                <w:color w:val="000000" w:themeColor="text1"/>
                <w:sz w:val="20"/>
                <w:szCs w:val="26"/>
              </w:rPr>
              <w:t>報到、班務介紹</w:t>
            </w:r>
          </w:p>
        </w:tc>
        <w:tc>
          <w:tcPr>
            <w:tcW w:w="212" w:type="pct"/>
            <w:tcBorders>
              <w:top w:val="single" w:sz="24" w:space="0" w:color="0066CC"/>
              <w:right w:val="single" w:sz="18" w:space="0" w:color="2E74B5" w:themeColor="accent1" w:themeShade="BF"/>
            </w:tcBorders>
            <w:vAlign w:val="center"/>
          </w:tcPr>
          <w:p w:rsidR="000A2559" w:rsidRPr="00254331" w:rsidRDefault="000A2559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</w:p>
        </w:tc>
        <w:tc>
          <w:tcPr>
            <w:tcW w:w="1664" w:type="pct"/>
            <w:gridSpan w:val="2"/>
            <w:vMerge w:val="restart"/>
            <w:tcBorders>
              <w:top w:val="single" w:sz="24" w:space="0" w:color="0066CC"/>
              <w:left w:val="single" w:sz="18" w:space="0" w:color="2E74B5" w:themeColor="accent1" w:themeShade="BF"/>
              <w:right w:val="single" w:sz="24" w:space="0" w:color="0070C0"/>
            </w:tcBorders>
          </w:tcPr>
          <w:p w:rsidR="000A2559" w:rsidRPr="00AA1719" w:rsidRDefault="000A2559" w:rsidP="006C03ED">
            <w:pPr>
              <w:spacing w:line="276" w:lineRule="auto"/>
              <w:ind w:leftChars="-20" w:left="-2" w:hangingChars="21" w:hanging="46"/>
              <w:jc w:val="both"/>
              <w:rPr>
                <w:rFonts w:ascii="標楷體" w:eastAsia="標楷體" w:hAnsi="標楷體"/>
                <w:bCs/>
                <w:sz w:val="22"/>
                <w:szCs w:val="24"/>
              </w:rPr>
            </w:pPr>
            <w:r w:rsidRPr="008F33BC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4"/>
              </w:rPr>
              <w:t>◆</w:t>
            </w:r>
            <w:r w:rsidRPr="00AA1719">
              <w:rPr>
                <w:rFonts w:ascii="標楷體" w:eastAsia="標楷體" w:hAnsi="標楷體" w:hint="eastAsia"/>
                <w:bCs/>
                <w:sz w:val="22"/>
                <w:szCs w:val="24"/>
              </w:rPr>
              <w:t>報到時請繳交：</w:t>
            </w:r>
          </w:p>
          <w:p w:rsidR="000A2559" w:rsidRPr="002377AA" w:rsidRDefault="000A2559" w:rsidP="006C03ED">
            <w:pPr>
              <w:spacing w:line="320" w:lineRule="exact"/>
              <w:ind w:leftChars="-1" w:left="37" w:hangingChars="13" w:hanging="39"/>
              <w:jc w:val="both"/>
              <w:rPr>
                <w:rFonts w:ascii="華康中特圓體" w:eastAsia="華康中特圓體" w:hAnsi="標楷體"/>
                <w:sz w:val="30"/>
                <w:szCs w:val="30"/>
              </w:rPr>
            </w:pPr>
            <w:r w:rsidRPr="002377AA">
              <w:rPr>
                <w:rFonts w:ascii="華康中特圓體" w:eastAsia="華康中特圓體" w:hAnsi="標楷體" w:hint="eastAsia"/>
                <w:sz w:val="30"/>
                <w:szCs w:val="30"/>
              </w:rPr>
              <w:t>1.身分證影本2份</w:t>
            </w:r>
          </w:p>
          <w:p w:rsidR="000A2559" w:rsidRPr="002377AA" w:rsidRDefault="000A2559" w:rsidP="006C03ED">
            <w:pPr>
              <w:spacing w:line="280" w:lineRule="exact"/>
              <w:ind w:leftChars="-1" w:left="37" w:hangingChars="13" w:hanging="39"/>
              <w:jc w:val="both"/>
              <w:rPr>
                <w:rFonts w:ascii="華康中特圓體" w:eastAsia="華康中特圓體" w:hAnsi="標楷體"/>
                <w:bCs/>
                <w:szCs w:val="24"/>
              </w:rPr>
            </w:pPr>
            <w:r w:rsidRPr="002377AA">
              <w:rPr>
                <w:rFonts w:ascii="華康中特圓體" w:eastAsia="華康中特圓體" w:hAnsi="標楷體" w:hint="eastAsia"/>
                <w:sz w:val="30"/>
                <w:szCs w:val="30"/>
              </w:rPr>
              <w:t xml:space="preserve">  </w:t>
            </w:r>
            <w:r w:rsidRPr="002377AA">
              <w:rPr>
                <w:rFonts w:ascii="華康中特圓體" w:eastAsia="華康中特圓體" w:hAnsi="標楷體" w:hint="eastAsia"/>
                <w:szCs w:val="24"/>
              </w:rPr>
              <w:t>(</w:t>
            </w:r>
            <w:r w:rsidRPr="002377AA">
              <w:rPr>
                <w:rFonts w:ascii="華康中特圓體" w:eastAsia="華康中特圓體" w:hAnsi="標楷體" w:hint="eastAsia"/>
                <w:spacing w:val="20"/>
                <w:szCs w:val="24"/>
              </w:rPr>
              <w:t>正、反分開請裁開</w:t>
            </w:r>
            <w:r w:rsidRPr="002377AA">
              <w:rPr>
                <w:rFonts w:ascii="華康中特圓體" w:eastAsia="華康中特圓體" w:hAnsi="標楷體" w:hint="eastAsia"/>
                <w:szCs w:val="24"/>
              </w:rPr>
              <w:t>)</w:t>
            </w:r>
          </w:p>
          <w:p w:rsidR="000A2559" w:rsidRPr="002377AA" w:rsidRDefault="000A2559" w:rsidP="006C03ED">
            <w:pPr>
              <w:spacing w:line="380" w:lineRule="exact"/>
              <w:ind w:leftChars="-1" w:left="37" w:hangingChars="13" w:hanging="39"/>
              <w:jc w:val="both"/>
              <w:rPr>
                <w:rFonts w:ascii="華康中特圓體" w:eastAsia="華康中特圓體" w:hAnsi="標楷體"/>
                <w:bCs/>
                <w:sz w:val="30"/>
                <w:szCs w:val="30"/>
              </w:rPr>
            </w:pPr>
            <w:r w:rsidRPr="002377AA">
              <w:rPr>
                <w:rFonts w:ascii="華康中特圓體" w:eastAsia="華康中特圓體" w:hAnsi="標楷體" w:hint="eastAsia"/>
                <w:sz w:val="30"/>
                <w:szCs w:val="30"/>
              </w:rPr>
              <w:t>2.一吋相片4張。</w:t>
            </w:r>
          </w:p>
          <w:p w:rsidR="000A2559" w:rsidRPr="002377AA" w:rsidRDefault="000A2559" w:rsidP="006C03ED">
            <w:pPr>
              <w:spacing w:line="360" w:lineRule="exact"/>
              <w:ind w:leftChars="-1" w:left="37" w:hangingChars="13" w:hanging="39"/>
              <w:jc w:val="both"/>
              <w:rPr>
                <w:rFonts w:ascii="華康中特圓體" w:eastAsia="華康中特圓體" w:hAnsi="標楷體"/>
                <w:sz w:val="30"/>
                <w:szCs w:val="30"/>
              </w:rPr>
            </w:pPr>
            <w:r w:rsidRPr="002377AA">
              <w:rPr>
                <w:rFonts w:ascii="華康中特圓體" w:eastAsia="華康中特圓體" w:hAnsi="標楷體" w:hint="eastAsia"/>
                <w:bCs/>
                <w:sz w:val="30"/>
                <w:szCs w:val="30"/>
              </w:rPr>
              <w:t>3.訓練費用：</w:t>
            </w:r>
            <w:r w:rsidRPr="002377AA">
              <w:rPr>
                <w:rFonts w:ascii="華康中特圓體" w:eastAsia="華康中特圓體" w:hAnsi="標楷體" w:hint="eastAsia"/>
                <w:sz w:val="30"/>
                <w:szCs w:val="30"/>
              </w:rPr>
              <w:t>7500元。</w:t>
            </w:r>
          </w:p>
          <w:p w:rsidR="000A2559" w:rsidRDefault="000A2559" w:rsidP="006C03ED">
            <w:pPr>
              <w:spacing w:line="360" w:lineRule="exact"/>
              <w:ind w:leftChars="-1" w:left="37" w:hangingChars="13" w:hanging="39"/>
              <w:jc w:val="both"/>
              <w:rPr>
                <w:rFonts w:ascii="華康中特圓體" w:eastAsia="華康中特圓體" w:hAnsi="標楷體"/>
                <w:sz w:val="30"/>
                <w:szCs w:val="30"/>
              </w:rPr>
            </w:pPr>
            <w:r w:rsidRPr="002377AA">
              <w:rPr>
                <w:rFonts w:ascii="華康中特圓體" w:eastAsia="華康中特圓體" w:hAnsi="標楷體" w:hint="eastAsia"/>
                <w:sz w:val="30"/>
                <w:szCs w:val="30"/>
              </w:rPr>
              <w:t>4.證照費160元</w:t>
            </w:r>
            <w:r w:rsidRPr="00C964FF">
              <w:rPr>
                <w:rFonts w:ascii="華康中特圓體" w:eastAsia="華康中特圓體" w:hAnsi="標楷體" w:hint="eastAsia"/>
                <w:sz w:val="16"/>
                <w:szCs w:val="16"/>
              </w:rPr>
              <w:t>(合格後收取)</w:t>
            </w:r>
          </w:p>
          <w:p w:rsidR="000A2559" w:rsidRPr="00AA1719" w:rsidRDefault="000A2559" w:rsidP="006C03ED">
            <w:pPr>
              <w:spacing w:line="300" w:lineRule="exact"/>
              <w:ind w:leftChars="-1" w:left="-2"/>
              <w:jc w:val="both"/>
              <w:rPr>
                <w:rFonts w:ascii="標楷體" w:eastAsia="標楷體" w:hAnsi="標楷體"/>
                <w:bCs/>
                <w:spacing w:val="-12"/>
                <w:sz w:val="22"/>
                <w:szCs w:val="24"/>
              </w:rPr>
            </w:pPr>
            <w:r w:rsidRPr="008F33BC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4"/>
              </w:rPr>
              <w:t>◆</w:t>
            </w:r>
            <w:r w:rsidRPr="00AA1719">
              <w:rPr>
                <w:rFonts w:ascii="標楷體" w:eastAsia="標楷體" w:hAnsi="標楷體" w:hint="eastAsia"/>
                <w:bCs/>
                <w:spacing w:val="-12"/>
                <w:sz w:val="22"/>
                <w:szCs w:val="24"/>
              </w:rPr>
              <w:t>上</w:t>
            </w:r>
            <w:r w:rsidRPr="00911A9E">
              <w:rPr>
                <w:rFonts w:ascii="標楷體" w:eastAsia="標楷體" w:hAnsi="標楷體" w:hint="eastAsia"/>
                <w:bCs/>
                <w:spacing w:val="-12"/>
                <w:sz w:val="22"/>
                <w:szCs w:val="24"/>
              </w:rPr>
              <w:t>課期間、依規定全程辦理簽到、點名，凡遲到</w:t>
            </w:r>
            <w:r w:rsidRPr="00911A9E">
              <w:rPr>
                <w:rFonts w:ascii="標楷體" w:eastAsia="標楷體" w:hAnsi="標楷體" w:hint="eastAsia"/>
                <w:b/>
                <w:iCs/>
                <w:spacing w:val="-12"/>
                <w:sz w:val="22"/>
                <w:szCs w:val="24"/>
              </w:rPr>
              <w:t>10</w:t>
            </w:r>
            <w:r w:rsidRPr="00911A9E">
              <w:rPr>
                <w:rFonts w:ascii="標楷體" w:eastAsia="標楷體" w:hAnsi="標楷體" w:hint="eastAsia"/>
                <w:bCs/>
                <w:spacing w:val="-12"/>
                <w:sz w:val="22"/>
                <w:szCs w:val="24"/>
              </w:rPr>
              <w:t>分 鐘以上視同缺席，請假</w:t>
            </w:r>
            <w:r w:rsidRPr="00911A9E">
              <w:rPr>
                <w:rFonts w:ascii="標楷體" w:eastAsia="標楷體" w:hAnsi="標楷體" w:hint="eastAsia"/>
                <w:b/>
                <w:iCs/>
                <w:spacing w:val="-12"/>
                <w:sz w:val="22"/>
                <w:szCs w:val="24"/>
              </w:rPr>
              <w:t>3</w:t>
            </w:r>
            <w:r w:rsidRPr="00911A9E">
              <w:rPr>
                <w:rFonts w:ascii="標楷體" w:eastAsia="標楷體" w:hAnsi="標楷體" w:hint="eastAsia"/>
                <w:bCs/>
                <w:spacing w:val="-12"/>
                <w:sz w:val="22"/>
                <w:szCs w:val="24"/>
              </w:rPr>
              <w:t>小時以上均須於下梯次補足時數後方可參加測驗、</w:t>
            </w:r>
            <w:r w:rsidRPr="00AA1719">
              <w:rPr>
                <w:rFonts w:ascii="標楷體" w:eastAsia="標楷體" w:hAnsi="標楷體" w:hint="eastAsia"/>
                <w:bCs/>
                <w:spacing w:val="-12"/>
                <w:sz w:val="22"/>
                <w:szCs w:val="24"/>
              </w:rPr>
              <w:t>缺課數超過1/5小時予以退訓。</w:t>
            </w:r>
          </w:p>
          <w:p w:rsidR="000A2559" w:rsidRPr="00AA1719" w:rsidRDefault="000A2559" w:rsidP="006C03ED">
            <w:pPr>
              <w:spacing w:line="300" w:lineRule="exact"/>
              <w:ind w:leftChars="-20" w:left="-2" w:hangingChars="21" w:hanging="46"/>
              <w:jc w:val="both"/>
              <w:rPr>
                <w:rFonts w:ascii="標楷體" w:eastAsia="標楷體" w:hAnsi="標楷體"/>
                <w:bCs/>
                <w:spacing w:val="-12"/>
                <w:sz w:val="22"/>
                <w:szCs w:val="24"/>
              </w:rPr>
            </w:pPr>
            <w:r w:rsidRPr="008F33BC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4"/>
              </w:rPr>
              <w:t>◆</w:t>
            </w:r>
            <w:r w:rsidRPr="00B31E53">
              <w:rPr>
                <w:rFonts w:ascii="標楷體" w:eastAsia="標楷體" w:hAnsi="標楷體" w:hint="eastAsia"/>
                <w:bCs/>
                <w:spacing w:val="-12"/>
                <w:sz w:val="22"/>
              </w:rPr>
              <w:t>不克前來應事先請假，若主管機關查課視同缺課、不得頂替他人簽到，如被發現予以退訓。</w:t>
            </w:r>
          </w:p>
          <w:p w:rsidR="000A2559" w:rsidRPr="00AA1719" w:rsidRDefault="000A2559" w:rsidP="006C03ED">
            <w:pPr>
              <w:spacing w:line="300" w:lineRule="exact"/>
              <w:ind w:leftChars="-20" w:left="-2" w:hangingChars="21" w:hanging="46"/>
              <w:jc w:val="both"/>
              <w:rPr>
                <w:rFonts w:ascii="標楷體" w:eastAsia="標楷體" w:hAnsi="標楷體"/>
                <w:bCs/>
                <w:spacing w:val="-12"/>
                <w:sz w:val="22"/>
                <w:szCs w:val="24"/>
              </w:rPr>
            </w:pPr>
            <w:r w:rsidRPr="008F33BC">
              <w:rPr>
                <w:rFonts w:ascii="標楷體" w:eastAsia="標楷體" w:hAnsi="標楷體" w:hint="eastAsia"/>
                <w:b/>
                <w:bCs/>
                <w:color w:val="FF0000"/>
                <w:sz w:val="22"/>
                <w:szCs w:val="24"/>
              </w:rPr>
              <w:t>◆</w:t>
            </w:r>
            <w:r w:rsidRPr="0095622F">
              <w:rPr>
                <w:rFonts w:ascii="標楷體" w:eastAsia="標楷體" w:hAnsi="標楷體" w:hint="eastAsia"/>
                <w:bCs/>
                <w:spacing w:val="-12"/>
                <w:sz w:val="20"/>
                <w:szCs w:val="20"/>
              </w:rPr>
              <w:t>測驗題型為80題(單選題)，60分及格。</w:t>
            </w:r>
          </w:p>
          <w:p w:rsidR="000A2559" w:rsidRPr="00815112" w:rsidRDefault="000A2559" w:rsidP="006C03ED">
            <w:pPr>
              <w:spacing w:line="240" w:lineRule="exact"/>
              <w:ind w:leftChars="-48" w:left="-15" w:hangingChars="52" w:hanging="10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95622F">
              <w:rPr>
                <w:rFonts w:ascii="標楷體" w:eastAsia="標楷體" w:hAnsi="標楷體" w:hint="eastAsia"/>
                <w:b/>
                <w:color w:val="FF0000"/>
                <w:spacing w:val="-4"/>
                <w:sz w:val="20"/>
                <w:szCs w:val="20"/>
              </w:rPr>
              <w:t>!以上為主管機關訂定請務必遵守!</w:t>
            </w:r>
          </w:p>
        </w:tc>
      </w:tr>
      <w:tr w:rsidR="000A2559" w:rsidRPr="00AA1719" w:rsidTr="006C03ED">
        <w:trPr>
          <w:trHeight w:val="20"/>
        </w:trPr>
        <w:tc>
          <w:tcPr>
            <w:tcW w:w="621" w:type="pct"/>
            <w:vMerge/>
            <w:tcBorders>
              <w:left w:val="single" w:sz="24" w:space="0" w:color="0070C0"/>
              <w:bottom w:val="single" w:sz="6" w:space="0" w:color="auto"/>
              <w:right w:val="single" w:sz="2" w:space="0" w:color="auto"/>
            </w:tcBorders>
            <w:vAlign w:val="center"/>
          </w:tcPr>
          <w:p w:rsidR="000A2559" w:rsidRPr="00D060E0" w:rsidRDefault="000A2559" w:rsidP="006C03ED">
            <w:pPr>
              <w:spacing w:line="360" w:lineRule="exact"/>
              <w:ind w:rightChars="-36" w:right="-86"/>
              <w:jc w:val="center"/>
              <w:rPr>
                <w:b/>
                <w:color w:val="FF5050"/>
                <w:sz w:val="36"/>
                <w:szCs w:val="36"/>
              </w:rPr>
            </w:pPr>
          </w:p>
        </w:tc>
        <w:tc>
          <w:tcPr>
            <w:tcW w:w="236" w:type="pct"/>
            <w:vMerge/>
            <w:tcBorders>
              <w:left w:val="single" w:sz="2" w:space="0" w:color="auto"/>
              <w:bottom w:val="single" w:sz="6" w:space="0" w:color="auto"/>
            </w:tcBorders>
            <w:vAlign w:val="center"/>
          </w:tcPr>
          <w:p w:rsidR="000A2559" w:rsidRPr="001F6407" w:rsidRDefault="000A2559" w:rsidP="006C03ED">
            <w:pPr>
              <w:spacing w:line="320" w:lineRule="exact"/>
              <w:ind w:leftChars="-18" w:left="-14" w:hangingChars="12" w:hanging="29"/>
              <w:jc w:val="center"/>
              <w:rPr>
                <w:rFonts w:ascii="華康中特圓體" w:eastAsia="華康中特圓體" w:hAnsi="標楷體"/>
                <w:b/>
                <w:bCs/>
                <w:szCs w:val="24"/>
              </w:rPr>
            </w:pPr>
          </w:p>
        </w:tc>
        <w:tc>
          <w:tcPr>
            <w:tcW w:w="572" w:type="pct"/>
            <w:tcBorders>
              <w:bottom w:val="single" w:sz="6" w:space="0" w:color="auto"/>
            </w:tcBorders>
            <w:vAlign w:val="center"/>
          </w:tcPr>
          <w:p w:rsidR="000A2559" w:rsidRPr="00254331" w:rsidRDefault="000A2559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254331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18</w:t>
            </w:r>
            <w:r w:rsidR="006C03ED"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0</w:t>
            </w:r>
            <w:r w:rsidRPr="00254331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0-</w:t>
            </w:r>
            <w:r w:rsidR="006C03ED"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220</w:t>
            </w:r>
            <w:r w:rsidRPr="00254331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0</w:t>
            </w:r>
          </w:p>
        </w:tc>
        <w:tc>
          <w:tcPr>
            <w:tcW w:w="1695" w:type="pct"/>
            <w:tcBorders>
              <w:bottom w:val="single" w:sz="6" w:space="0" w:color="auto"/>
            </w:tcBorders>
            <w:vAlign w:val="center"/>
          </w:tcPr>
          <w:p w:rsidR="000A2559" w:rsidRPr="00254331" w:rsidRDefault="000A2559" w:rsidP="006C03ED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254331"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職業安全衛生相關法規</w:t>
            </w:r>
          </w:p>
        </w:tc>
        <w:tc>
          <w:tcPr>
            <w:tcW w:w="212" w:type="pct"/>
            <w:tcBorders>
              <w:bottom w:val="single" w:sz="6" w:space="0" w:color="auto"/>
              <w:right w:val="single" w:sz="18" w:space="0" w:color="2E74B5" w:themeColor="accent1" w:themeShade="BF"/>
            </w:tcBorders>
            <w:vAlign w:val="center"/>
          </w:tcPr>
          <w:p w:rsidR="000A2559" w:rsidRPr="00254331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4</w:t>
            </w:r>
          </w:p>
        </w:tc>
        <w:tc>
          <w:tcPr>
            <w:tcW w:w="1664" w:type="pct"/>
            <w:gridSpan w:val="2"/>
            <w:vMerge/>
            <w:tcBorders>
              <w:left w:val="single" w:sz="18" w:space="0" w:color="2E74B5" w:themeColor="accent1" w:themeShade="BF"/>
              <w:right w:val="single" w:sz="24" w:space="0" w:color="0070C0"/>
            </w:tcBorders>
            <w:vAlign w:val="center"/>
          </w:tcPr>
          <w:p w:rsidR="000A2559" w:rsidRPr="00AA1719" w:rsidRDefault="000A2559" w:rsidP="006C03E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03ED" w:rsidRPr="00AA1719" w:rsidTr="006C03ED">
        <w:trPr>
          <w:trHeight w:val="216"/>
        </w:trPr>
        <w:tc>
          <w:tcPr>
            <w:tcW w:w="621" w:type="pct"/>
            <w:vMerge w:val="restart"/>
            <w:tcBorders>
              <w:top w:val="single" w:sz="6" w:space="0" w:color="auto"/>
              <w:left w:val="single" w:sz="24" w:space="0" w:color="0070C0"/>
              <w:right w:val="single" w:sz="2" w:space="0" w:color="auto"/>
            </w:tcBorders>
            <w:vAlign w:val="center"/>
          </w:tcPr>
          <w:p w:rsidR="006C03ED" w:rsidRPr="00D060E0" w:rsidRDefault="006C03ED" w:rsidP="006C03ED">
            <w:pPr>
              <w:spacing w:line="360" w:lineRule="exact"/>
              <w:ind w:rightChars="-36" w:right="-86"/>
              <w:jc w:val="center"/>
              <w:rPr>
                <w:b/>
                <w:color w:val="FF5050"/>
                <w:sz w:val="36"/>
                <w:szCs w:val="36"/>
              </w:rPr>
            </w:pPr>
            <w:r>
              <w:rPr>
                <w:b/>
                <w:color w:val="FF5050"/>
                <w:sz w:val="36"/>
                <w:szCs w:val="36"/>
              </w:rPr>
              <w:t>3/12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6C03ED" w:rsidRPr="001F6407" w:rsidRDefault="006C03ED" w:rsidP="006C03ED">
            <w:pPr>
              <w:spacing w:line="320" w:lineRule="exact"/>
              <w:ind w:leftChars="-18" w:left="-14" w:hangingChars="12" w:hanging="29"/>
              <w:jc w:val="center"/>
              <w:rPr>
                <w:rFonts w:ascii="華康中特圓體" w:eastAsia="華康中特圓體" w:hAnsi="標楷體"/>
                <w:b/>
                <w:szCs w:val="24"/>
              </w:rPr>
            </w:pPr>
            <w:r>
              <w:rPr>
                <w:rFonts w:ascii="華康中特圓體" w:eastAsia="華康中特圓體" w:hAnsi="標楷體"/>
                <w:b/>
                <w:szCs w:val="24"/>
              </w:rPr>
              <w:t>三</w:t>
            </w:r>
          </w:p>
        </w:tc>
        <w:tc>
          <w:tcPr>
            <w:tcW w:w="57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C03ED" w:rsidRPr="00254331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254331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18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2</w:t>
            </w:r>
            <w:r w:rsidRPr="00254331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0-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1920</w:t>
            </w:r>
          </w:p>
        </w:tc>
        <w:tc>
          <w:tcPr>
            <w:tcW w:w="169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C03ED" w:rsidRPr="00254331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254331"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職業安全衛生相關法規</w:t>
            </w:r>
          </w:p>
        </w:tc>
        <w:tc>
          <w:tcPr>
            <w:tcW w:w="212" w:type="pct"/>
            <w:tcBorders>
              <w:top w:val="single" w:sz="6" w:space="0" w:color="auto"/>
              <w:bottom w:val="single" w:sz="4" w:space="0" w:color="auto"/>
              <w:right w:val="single" w:sz="18" w:space="0" w:color="2E74B5" w:themeColor="accent1" w:themeShade="BF"/>
            </w:tcBorders>
            <w:vAlign w:val="center"/>
          </w:tcPr>
          <w:p w:rsidR="006C03ED" w:rsidRPr="00254331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1</w:t>
            </w:r>
          </w:p>
        </w:tc>
        <w:tc>
          <w:tcPr>
            <w:tcW w:w="1664" w:type="pct"/>
            <w:gridSpan w:val="2"/>
            <w:vMerge/>
            <w:tcBorders>
              <w:left w:val="single" w:sz="18" w:space="0" w:color="2E74B5" w:themeColor="accent1" w:themeShade="BF"/>
              <w:right w:val="single" w:sz="24" w:space="0" w:color="0070C0"/>
            </w:tcBorders>
            <w:vAlign w:val="center"/>
          </w:tcPr>
          <w:p w:rsidR="006C03ED" w:rsidRPr="00AA1719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03ED" w:rsidRPr="00AA1719" w:rsidTr="006C03ED">
        <w:trPr>
          <w:trHeight w:val="132"/>
        </w:trPr>
        <w:tc>
          <w:tcPr>
            <w:tcW w:w="621" w:type="pct"/>
            <w:vMerge/>
            <w:tcBorders>
              <w:left w:val="single" w:sz="24" w:space="0" w:color="0070C0"/>
              <w:bottom w:val="single" w:sz="6" w:space="0" w:color="auto"/>
              <w:right w:val="single" w:sz="2" w:space="0" w:color="auto"/>
            </w:tcBorders>
            <w:vAlign w:val="center"/>
          </w:tcPr>
          <w:p w:rsidR="006C03ED" w:rsidRDefault="006C03ED" w:rsidP="006C03ED">
            <w:pPr>
              <w:spacing w:line="360" w:lineRule="exact"/>
              <w:ind w:rightChars="-36" w:right="-86"/>
              <w:jc w:val="center"/>
              <w:rPr>
                <w:b/>
                <w:color w:val="FF5050"/>
                <w:sz w:val="36"/>
                <w:szCs w:val="36"/>
              </w:rPr>
            </w:pPr>
          </w:p>
        </w:tc>
        <w:tc>
          <w:tcPr>
            <w:tcW w:w="236" w:type="pct"/>
            <w:vMerge/>
            <w:tcBorders>
              <w:left w:val="single" w:sz="2" w:space="0" w:color="auto"/>
              <w:bottom w:val="single" w:sz="6" w:space="0" w:color="auto"/>
            </w:tcBorders>
            <w:vAlign w:val="center"/>
          </w:tcPr>
          <w:p w:rsidR="006C03ED" w:rsidRDefault="006C03ED" w:rsidP="006C03ED">
            <w:pPr>
              <w:spacing w:line="320" w:lineRule="exact"/>
              <w:ind w:leftChars="-18" w:left="-14" w:hangingChars="12" w:hanging="29"/>
              <w:jc w:val="center"/>
              <w:rPr>
                <w:rFonts w:ascii="華康中特圓體" w:eastAsia="華康中特圓體" w:hAnsi="標楷體"/>
                <w:b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C03ED" w:rsidRPr="00254331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192</w:t>
            </w:r>
            <w:r w:rsidRPr="00254331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0-2</w:t>
            </w:r>
            <w:r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12</w:t>
            </w:r>
            <w:r w:rsidRPr="00254331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0</w:t>
            </w:r>
          </w:p>
        </w:tc>
        <w:tc>
          <w:tcPr>
            <w:tcW w:w="1695" w:type="pc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C03ED" w:rsidRPr="00254331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254331"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  <w:t>機械安全管理實務</w:t>
            </w:r>
          </w:p>
        </w:tc>
        <w:tc>
          <w:tcPr>
            <w:tcW w:w="212" w:type="pct"/>
            <w:tcBorders>
              <w:top w:val="single" w:sz="4" w:space="0" w:color="auto"/>
              <w:bottom w:val="single" w:sz="6" w:space="0" w:color="auto"/>
              <w:right w:val="single" w:sz="18" w:space="0" w:color="2E74B5" w:themeColor="accent1" w:themeShade="BF"/>
            </w:tcBorders>
            <w:vAlign w:val="center"/>
          </w:tcPr>
          <w:p w:rsidR="006C03ED" w:rsidRPr="00254331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254331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2</w:t>
            </w:r>
          </w:p>
        </w:tc>
        <w:tc>
          <w:tcPr>
            <w:tcW w:w="1664" w:type="pct"/>
            <w:gridSpan w:val="2"/>
            <w:vMerge/>
            <w:tcBorders>
              <w:left w:val="single" w:sz="18" w:space="0" w:color="2E74B5" w:themeColor="accent1" w:themeShade="BF"/>
              <w:right w:val="single" w:sz="24" w:space="0" w:color="0070C0"/>
            </w:tcBorders>
            <w:vAlign w:val="center"/>
          </w:tcPr>
          <w:p w:rsidR="006C03ED" w:rsidRPr="00AA1719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03ED" w:rsidRPr="00AA1719" w:rsidTr="006C03ED">
        <w:trPr>
          <w:trHeight w:val="403"/>
        </w:trPr>
        <w:tc>
          <w:tcPr>
            <w:tcW w:w="621" w:type="pct"/>
            <w:tcBorders>
              <w:top w:val="single" w:sz="6" w:space="0" w:color="auto"/>
              <w:left w:val="single" w:sz="24" w:space="0" w:color="0070C0"/>
              <w:right w:val="single" w:sz="2" w:space="0" w:color="auto"/>
            </w:tcBorders>
            <w:vAlign w:val="center"/>
          </w:tcPr>
          <w:p w:rsidR="006C03ED" w:rsidRPr="00D060E0" w:rsidRDefault="006C03ED" w:rsidP="006C03ED">
            <w:pPr>
              <w:spacing w:line="360" w:lineRule="exact"/>
              <w:ind w:rightChars="-36" w:right="-86"/>
              <w:jc w:val="center"/>
              <w:rPr>
                <w:b/>
                <w:color w:val="FF5050"/>
                <w:sz w:val="36"/>
                <w:szCs w:val="36"/>
              </w:rPr>
            </w:pPr>
            <w:r>
              <w:rPr>
                <w:b/>
                <w:color w:val="FF5050"/>
                <w:sz w:val="36"/>
                <w:szCs w:val="36"/>
              </w:rPr>
              <w:t>3/13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6C03ED" w:rsidRPr="001F6407" w:rsidRDefault="006C03ED" w:rsidP="006C03ED">
            <w:pPr>
              <w:spacing w:line="320" w:lineRule="exact"/>
              <w:ind w:leftChars="-18" w:left="-14" w:hangingChars="12" w:hanging="29"/>
              <w:jc w:val="center"/>
              <w:rPr>
                <w:rFonts w:ascii="華康中特圓體" w:eastAsia="華康中特圓體" w:hAnsi="標楷體"/>
                <w:b/>
                <w:szCs w:val="24"/>
              </w:rPr>
            </w:pPr>
            <w:r>
              <w:rPr>
                <w:rFonts w:ascii="華康中特圓體" w:eastAsia="華康中特圓體" w:hAnsi="標楷體" w:hint="eastAsia"/>
                <w:b/>
                <w:szCs w:val="24"/>
              </w:rPr>
              <w:t>四</w:t>
            </w:r>
          </w:p>
        </w:tc>
        <w:tc>
          <w:tcPr>
            <w:tcW w:w="572" w:type="pct"/>
            <w:tcBorders>
              <w:top w:val="single" w:sz="6" w:space="0" w:color="auto"/>
            </w:tcBorders>
            <w:vAlign w:val="center"/>
          </w:tcPr>
          <w:p w:rsidR="006C03ED" w:rsidRPr="006C03ED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C03ED">
              <w:rPr>
                <w:rFonts w:ascii="標楷體" w:eastAsia="標楷體" w:hAnsi="標楷體" w:hint="eastAsia"/>
                <w:sz w:val="20"/>
                <w:szCs w:val="28"/>
              </w:rPr>
              <w:t>1820-2120</w:t>
            </w:r>
          </w:p>
        </w:tc>
        <w:tc>
          <w:tcPr>
            <w:tcW w:w="1695" w:type="pct"/>
            <w:tcBorders>
              <w:top w:val="single" w:sz="6" w:space="0" w:color="auto"/>
            </w:tcBorders>
            <w:vAlign w:val="center"/>
          </w:tcPr>
          <w:p w:rsidR="006C03ED" w:rsidRPr="006C03ED" w:rsidRDefault="006C03ED" w:rsidP="006C03ED">
            <w:pPr>
              <w:spacing w:line="280" w:lineRule="exact"/>
              <w:rPr>
                <w:rFonts w:ascii="標楷體" w:eastAsia="標楷體" w:hAnsi="標楷體"/>
                <w:sz w:val="20"/>
                <w:szCs w:val="24"/>
              </w:rPr>
            </w:pPr>
            <w:r w:rsidRPr="006C03ED">
              <w:rPr>
                <w:rFonts w:ascii="標楷體" w:eastAsia="標楷體" w:hAnsi="標楷體"/>
                <w:sz w:val="20"/>
                <w:szCs w:val="24"/>
              </w:rPr>
              <w:t>職業安全衛生概論</w:t>
            </w:r>
          </w:p>
        </w:tc>
        <w:tc>
          <w:tcPr>
            <w:tcW w:w="212" w:type="pct"/>
            <w:tcBorders>
              <w:top w:val="single" w:sz="6" w:space="0" w:color="auto"/>
              <w:right w:val="single" w:sz="18" w:space="0" w:color="2E74B5" w:themeColor="accent1" w:themeShade="BF"/>
            </w:tcBorders>
            <w:vAlign w:val="center"/>
          </w:tcPr>
          <w:p w:rsidR="006C03ED" w:rsidRPr="006C03ED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6C03ED">
              <w:rPr>
                <w:rFonts w:ascii="標楷體" w:eastAsia="標楷體" w:hAnsi="標楷體" w:hint="eastAsia"/>
                <w:sz w:val="20"/>
                <w:szCs w:val="24"/>
              </w:rPr>
              <w:t>3</w:t>
            </w:r>
          </w:p>
        </w:tc>
        <w:tc>
          <w:tcPr>
            <w:tcW w:w="1664" w:type="pct"/>
            <w:gridSpan w:val="2"/>
            <w:vMerge/>
            <w:tcBorders>
              <w:left w:val="single" w:sz="18" w:space="0" w:color="2E74B5" w:themeColor="accent1" w:themeShade="BF"/>
              <w:right w:val="single" w:sz="24" w:space="0" w:color="0070C0"/>
            </w:tcBorders>
            <w:vAlign w:val="center"/>
          </w:tcPr>
          <w:p w:rsidR="006C03ED" w:rsidRPr="00AA1719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03ED" w:rsidRPr="00AA1719" w:rsidTr="006C03ED">
        <w:trPr>
          <w:trHeight w:val="125"/>
        </w:trPr>
        <w:tc>
          <w:tcPr>
            <w:tcW w:w="621" w:type="pct"/>
            <w:vMerge w:val="restart"/>
            <w:tcBorders>
              <w:top w:val="single" w:sz="6" w:space="0" w:color="auto"/>
              <w:left w:val="single" w:sz="24" w:space="0" w:color="0070C0"/>
              <w:right w:val="single" w:sz="2" w:space="0" w:color="auto"/>
            </w:tcBorders>
            <w:shd w:val="clear" w:color="auto" w:fill="auto"/>
            <w:vAlign w:val="center"/>
          </w:tcPr>
          <w:p w:rsidR="006C03ED" w:rsidRPr="00D060E0" w:rsidRDefault="006C03ED" w:rsidP="006C03ED">
            <w:pPr>
              <w:spacing w:line="360" w:lineRule="exact"/>
              <w:ind w:rightChars="-36" w:right="-86"/>
              <w:jc w:val="center"/>
              <w:rPr>
                <w:b/>
                <w:color w:val="FF5050"/>
                <w:sz w:val="36"/>
                <w:szCs w:val="36"/>
              </w:rPr>
            </w:pPr>
            <w:r>
              <w:rPr>
                <w:b/>
                <w:color w:val="FF5050"/>
                <w:sz w:val="36"/>
                <w:szCs w:val="36"/>
              </w:rPr>
              <w:t>3/15</w:t>
            </w:r>
          </w:p>
        </w:tc>
        <w:tc>
          <w:tcPr>
            <w:tcW w:w="236" w:type="pct"/>
            <w:vMerge w:val="restart"/>
            <w:tcBorders>
              <w:top w:val="single" w:sz="6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6C03ED" w:rsidRPr="001F6407" w:rsidRDefault="006C03ED" w:rsidP="006C03ED">
            <w:pPr>
              <w:spacing w:line="320" w:lineRule="exact"/>
              <w:ind w:leftChars="-18" w:left="-14" w:hangingChars="12" w:hanging="29"/>
              <w:jc w:val="center"/>
              <w:rPr>
                <w:rFonts w:ascii="華康中特圓體" w:eastAsia="華康中特圓體" w:hAnsi="標楷體" w:hint="eastAsia"/>
                <w:b/>
                <w:szCs w:val="24"/>
              </w:rPr>
            </w:pPr>
            <w:r>
              <w:rPr>
                <w:rFonts w:ascii="華康中特圓體" w:eastAsia="華康中特圓體" w:hAnsi="標楷體"/>
                <w:b/>
                <w:szCs w:val="24"/>
              </w:rPr>
              <w:t>六</w:t>
            </w:r>
          </w:p>
        </w:tc>
        <w:tc>
          <w:tcPr>
            <w:tcW w:w="5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3ED" w:rsidRPr="006C03ED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C03ED">
              <w:rPr>
                <w:rFonts w:ascii="標楷體" w:eastAsia="標楷體" w:hAnsi="標楷體"/>
                <w:sz w:val="20"/>
                <w:szCs w:val="28"/>
              </w:rPr>
              <w:t>0830-1030</w:t>
            </w:r>
          </w:p>
        </w:tc>
        <w:tc>
          <w:tcPr>
            <w:tcW w:w="169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C03ED" w:rsidRPr="006C03ED" w:rsidRDefault="006C03ED" w:rsidP="006C03E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6C03ED">
              <w:rPr>
                <w:rFonts w:ascii="標楷體" w:eastAsia="標楷體" w:hAnsi="標楷體" w:hint="eastAsia"/>
                <w:sz w:val="20"/>
                <w:szCs w:val="28"/>
              </w:rPr>
              <w:t>企業經營風險與安全衛生</w:t>
            </w:r>
            <w:r w:rsidRPr="006C03ED">
              <w:rPr>
                <w:rFonts w:ascii="標楷體" w:eastAsia="標楷體" w:hAnsi="標楷體" w:hint="eastAsia"/>
                <w:sz w:val="10"/>
                <w:szCs w:val="10"/>
              </w:rPr>
              <w:t>(含組織協調與溝通)</w:t>
            </w:r>
          </w:p>
        </w:tc>
        <w:tc>
          <w:tcPr>
            <w:tcW w:w="212" w:type="pct"/>
            <w:tcBorders>
              <w:top w:val="single" w:sz="6" w:space="0" w:color="auto"/>
              <w:bottom w:val="single" w:sz="6" w:space="0" w:color="auto"/>
              <w:right w:val="single" w:sz="18" w:space="0" w:color="2E74B5" w:themeColor="accent1" w:themeShade="BF"/>
            </w:tcBorders>
            <w:shd w:val="clear" w:color="auto" w:fill="auto"/>
            <w:vAlign w:val="center"/>
          </w:tcPr>
          <w:p w:rsidR="006C03ED" w:rsidRPr="006C03ED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C03ED">
              <w:rPr>
                <w:rFonts w:ascii="標楷體" w:eastAsia="標楷體" w:hAnsi="標楷體" w:hint="eastAsia"/>
                <w:sz w:val="20"/>
                <w:szCs w:val="28"/>
              </w:rPr>
              <w:t>2</w:t>
            </w:r>
          </w:p>
        </w:tc>
        <w:tc>
          <w:tcPr>
            <w:tcW w:w="1664" w:type="pct"/>
            <w:gridSpan w:val="2"/>
            <w:vMerge/>
            <w:tcBorders>
              <w:left w:val="single" w:sz="18" w:space="0" w:color="2E74B5" w:themeColor="accent1" w:themeShade="BF"/>
              <w:right w:val="single" w:sz="24" w:space="0" w:color="0070C0"/>
            </w:tcBorders>
            <w:vAlign w:val="center"/>
          </w:tcPr>
          <w:p w:rsidR="006C03ED" w:rsidRPr="00AA1719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03ED" w:rsidRPr="00AA1719" w:rsidTr="006C03ED">
        <w:trPr>
          <w:trHeight w:val="264"/>
        </w:trPr>
        <w:tc>
          <w:tcPr>
            <w:tcW w:w="621" w:type="pct"/>
            <w:vMerge/>
            <w:tcBorders>
              <w:left w:val="single" w:sz="24" w:space="0" w:color="0070C0"/>
              <w:right w:val="single" w:sz="2" w:space="0" w:color="auto"/>
            </w:tcBorders>
            <w:shd w:val="clear" w:color="auto" w:fill="auto"/>
            <w:vAlign w:val="center"/>
          </w:tcPr>
          <w:p w:rsidR="006C03ED" w:rsidRPr="00D060E0" w:rsidRDefault="006C03ED" w:rsidP="006C03ED">
            <w:pPr>
              <w:spacing w:line="360" w:lineRule="exact"/>
              <w:ind w:rightChars="-36" w:right="-86"/>
              <w:jc w:val="center"/>
              <w:rPr>
                <w:b/>
                <w:color w:val="FF5050"/>
                <w:sz w:val="36"/>
                <w:szCs w:val="36"/>
              </w:rPr>
            </w:pPr>
          </w:p>
        </w:tc>
        <w:tc>
          <w:tcPr>
            <w:tcW w:w="236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C03ED" w:rsidRPr="001F6407" w:rsidRDefault="006C03ED" w:rsidP="006C03ED">
            <w:pPr>
              <w:spacing w:line="320" w:lineRule="exact"/>
              <w:ind w:leftChars="-18" w:left="-14" w:hangingChars="12" w:hanging="29"/>
              <w:jc w:val="center"/>
              <w:rPr>
                <w:rFonts w:ascii="華康中特圓體" w:eastAsia="華康中特圓體" w:hAnsi="標楷體"/>
                <w:b/>
                <w:szCs w:val="24"/>
              </w:rPr>
            </w:pPr>
          </w:p>
        </w:tc>
        <w:tc>
          <w:tcPr>
            <w:tcW w:w="572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C03ED" w:rsidRPr="006C03ED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C03ED">
              <w:rPr>
                <w:rFonts w:ascii="標楷體" w:eastAsia="標楷體" w:hAnsi="標楷體"/>
                <w:sz w:val="20"/>
                <w:szCs w:val="28"/>
              </w:rPr>
              <w:t>1030-1230</w:t>
            </w:r>
          </w:p>
        </w:tc>
        <w:tc>
          <w:tcPr>
            <w:tcW w:w="1695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6C03ED" w:rsidRPr="006C03ED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6C03ED">
              <w:rPr>
                <w:rFonts w:ascii="標楷體" w:eastAsia="標楷體" w:hAnsi="標楷體" w:hint="eastAsia"/>
                <w:sz w:val="20"/>
                <w:szCs w:val="28"/>
              </w:rPr>
              <w:t>緊急應變管理(含急救)</w:t>
            </w:r>
          </w:p>
        </w:tc>
        <w:tc>
          <w:tcPr>
            <w:tcW w:w="212" w:type="pct"/>
            <w:tcBorders>
              <w:top w:val="single" w:sz="6" w:space="0" w:color="auto"/>
              <w:right w:val="single" w:sz="18" w:space="0" w:color="2E74B5" w:themeColor="accent1" w:themeShade="BF"/>
            </w:tcBorders>
            <w:shd w:val="clear" w:color="auto" w:fill="auto"/>
            <w:vAlign w:val="center"/>
          </w:tcPr>
          <w:p w:rsidR="006C03ED" w:rsidRPr="006C03ED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C03ED">
              <w:rPr>
                <w:rFonts w:ascii="標楷體" w:eastAsia="標楷體" w:hAnsi="標楷體" w:hint="eastAsia"/>
                <w:sz w:val="20"/>
                <w:szCs w:val="28"/>
              </w:rPr>
              <w:t>2</w:t>
            </w:r>
          </w:p>
        </w:tc>
        <w:tc>
          <w:tcPr>
            <w:tcW w:w="1664" w:type="pct"/>
            <w:gridSpan w:val="2"/>
            <w:vMerge/>
            <w:tcBorders>
              <w:left w:val="single" w:sz="18" w:space="0" w:color="2E74B5" w:themeColor="accent1" w:themeShade="BF"/>
              <w:right w:val="single" w:sz="24" w:space="0" w:color="0070C0"/>
            </w:tcBorders>
            <w:vAlign w:val="center"/>
          </w:tcPr>
          <w:p w:rsidR="006C03ED" w:rsidRPr="00AA1719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03ED" w:rsidRPr="00AA1719" w:rsidTr="006C03ED">
        <w:trPr>
          <w:trHeight w:val="300"/>
        </w:trPr>
        <w:tc>
          <w:tcPr>
            <w:tcW w:w="621" w:type="pct"/>
            <w:vMerge/>
            <w:tcBorders>
              <w:left w:val="single" w:sz="24" w:space="0" w:color="0070C0"/>
              <w:right w:val="single" w:sz="2" w:space="0" w:color="auto"/>
            </w:tcBorders>
            <w:shd w:val="clear" w:color="auto" w:fill="auto"/>
            <w:vAlign w:val="center"/>
          </w:tcPr>
          <w:p w:rsidR="006C03ED" w:rsidRDefault="006C03ED" w:rsidP="006C03ED">
            <w:pPr>
              <w:spacing w:line="360" w:lineRule="exact"/>
              <w:ind w:rightChars="-36" w:right="-86"/>
              <w:jc w:val="center"/>
              <w:rPr>
                <w:b/>
                <w:color w:val="FF5050"/>
                <w:sz w:val="36"/>
                <w:szCs w:val="36"/>
              </w:rPr>
            </w:pPr>
          </w:p>
        </w:tc>
        <w:tc>
          <w:tcPr>
            <w:tcW w:w="236" w:type="pct"/>
            <w:vMerge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C03ED" w:rsidRDefault="006C03ED" w:rsidP="006C03ED">
            <w:pPr>
              <w:spacing w:line="320" w:lineRule="exact"/>
              <w:ind w:leftChars="-18" w:left="-14" w:hangingChars="12" w:hanging="29"/>
              <w:jc w:val="center"/>
              <w:rPr>
                <w:rFonts w:ascii="華康中特圓體" w:eastAsia="華康中特圓體" w:hAnsi="標楷體"/>
                <w:b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03ED" w:rsidRPr="006C03ED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C03ED">
              <w:rPr>
                <w:rFonts w:ascii="標楷體" w:eastAsia="標楷體" w:hAnsi="標楷體"/>
                <w:sz w:val="20"/>
                <w:szCs w:val="28"/>
              </w:rPr>
              <w:t>1330-1530</w:t>
            </w:r>
          </w:p>
        </w:tc>
        <w:tc>
          <w:tcPr>
            <w:tcW w:w="16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C03ED" w:rsidRPr="006C03ED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 w:rsidRPr="006C03ED">
              <w:rPr>
                <w:rFonts w:ascii="標楷體" w:eastAsia="標楷體" w:hAnsi="標楷體" w:hint="eastAsia"/>
                <w:sz w:val="20"/>
                <w:szCs w:val="28"/>
              </w:rPr>
              <w:t>職業災害調查處理與統計</w:t>
            </w:r>
          </w:p>
        </w:tc>
        <w:tc>
          <w:tcPr>
            <w:tcW w:w="212" w:type="pct"/>
            <w:tcBorders>
              <w:top w:val="single" w:sz="4" w:space="0" w:color="auto"/>
              <w:right w:val="single" w:sz="18" w:space="0" w:color="2E74B5" w:themeColor="accent1" w:themeShade="BF"/>
            </w:tcBorders>
            <w:shd w:val="clear" w:color="auto" w:fill="auto"/>
            <w:vAlign w:val="center"/>
          </w:tcPr>
          <w:p w:rsidR="006C03ED" w:rsidRPr="006C03ED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C03ED">
              <w:rPr>
                <w:rFonts w:ascii="標楷體" w:eastAsia="標楷體" w:hAnsi="標楷體" w:hint="eastAsia"/>
                <w:sz w:val="20"/>
                <w:szCs w:val="28"/>
              </w:rPr>
              <w:t>2</w:t>
            </w:r>
          </w:p>
        </w:tc>
        <w:tc>
          <w:tcPr>
            <w:tcW w:w="1664" w:type="pct"/>
            <w:gridSpan w:val="2"/>
            <w:vMerge/>
            <w:tcBorders>
              <w:left w:val="single" w:sz="18" w:space="0" w:color="2E74B5" w:themeColor="accent1" w:themeShade="BF"/>
              <w:right w:val="single" w:sz="24" w:space="0" w:color="0070C0"/>
            </w:tcBorders>
            <w:vAlign w:val="center"/>
          </w:tcPr>
          <w:p w:rsidR="006C03ED" w:rsidRPr="00AA1719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03ED" w:rsidRPr="00AA1719" w:rsidTr="006C03ED">
        <w:trPr>
          <w:trHeight w:val="415"/>
        </w:trPr>
        <w:tc>
          <w:tcPr>
            <w:tcW w:w="621" w:type="pct"/>
            <w:tcBorders>
              <w:left w:val="single" w:sz="24" w:space="0" w:color="0070C0"/>
              <w:right w:val="single" w:sz="2" w:space="0" w:color="auto"/>
            </w:tcBorders>
            <w:vAlign w:val="center"/>
          </w:tcPr>
          <w:p w:rsidR="006C03ED" w:rsidRPr="00D060E0" w:rsidRDefault="006C03ED" w:rsidP="006C03ED">
            <w:pPr>
              <w:spacing w:line="360" w:lineRule="exact"/>
              <w:ind w:rightChars="-36" w:right="-86"/>
              <w:jc w:val="center"/>
              <w:rPr>
                <w:b/>
                <w:color w:val="FF5050"/>
                <w:sz w:val="36"/>
                <w:szCs w:val="36"/>
              </w:rPr>
            </w:pPr>
            <w:r>
              <w:rPr>
                <w:b/>
                <w:color w:val="FF5050"/>
                <w:sz w:val="36"/>
                <w:szCs w:val="36"/>
              </w:rPr>
              <w:t>3/17</w:t>
            </w:r>
          </w:p>
        </w:tc>
        <w:tc>
          <w:tcPr>
            <w:tcW w:w="236" w:type="pct"/>
            <w:tcBorders>
              <w:left w:val="single" w:sz="2" w:space="0" w:color="auto"/>
            </w:tcBorders>
            <w:vAlign w:val="center"/>
          </w:tcPr>
          <w:p w:rsidR="006C03ED" w:rsidRPr="001F6407" w:rsidRDefault="006C03ED" w:rsidP="006C03ED">
            <w:pPr>
              <w:spacing w:line="320" w:lineRule="exact"/>
              <w:jc w:val="center"/>
              <w:rPr>
                <w:rFonts w:ascii="華康中特圓體" w:eastAsia="華康中特圓體" w:hAnsi="標楷體"/>
                <w:b/>
                <w:szCs w:val="24"/>
              </w:rPr>
            </w:pPr>
            <w:r>
              <w:rPr>
                <w:rFonts w:ascii="華康中特圓體" w:eastAsia="華康中特圓體" w:hAnsi="標楷體" w:hint="eastAsia"/>
                <w:b/>
                <w:szCs w:val="24"/>
              </w:rPr>
              <w:t>一</w:t>
            </w:r>
          </w:p>
        </w:tc>
        <w:tc>
          <w:tcPr>
            <w:tcW w:w="572" w:type="pct"/>
            <w:vAlign w:val="center"/>
          </w:tcPr>
          <w:p w:rsidR="006C03ED" w:rsidRPr="006C03ED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6C03ED"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1820</w:t>
            </w:r>
            <w:r w:rsidRPr="006C03ED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-</w:t>
            </w:r>
            <w:r w:rsidRPr="006C03ED"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2120</w:t>
            </w:r>
          </w:p>
        </w:tc>
        <w:tc>
          <w:tcPr>
            <w:tcW w:w="1695" w:type="pct"/>
            <w:vAlign w:val="center"/>
          </w:tcPr>
          <w:p w:rsidR="006C03ED" w:rsidRPr="007414F2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7414F2">
              <w:rPr>
                <w:rFonts w:ascii="標楷體" w:eastAsia="標楷體" w:hAnsi="標楷體"/>
                <w:sz w:val="22"/>
                <w:szCs w:val="24"/>
              </w:rPr>
              <w:t>職業安全衛生管理系統介紹</w:t>
            </w:r>
            <w:r w:rsidRPr="007414F2">
              <w:rPr>
                <w:rFonts w:ascii="標楷體" w:eastAsia="標楷體" w:hAnsi="標楷體" w:hint="eastAsia"/>
                <w:sz w:val="16"/>
                <w:szCs w:val="24"/>
              </w:rPr>
              <w:t>(含管理計畫及管理規章)</w:t>
            </w:r>
          </w:p>
        </w:tc>
        <w:tc>
          <w:tcPr>
            <w:tcW w:w="212" w:type="pct"/>
            <w:tcBorders>
              <w:right w:val="single" w:sz="18" w:space="0" w:color="2E74B5" w:themeColor="accent1" w:themeShade="BF"/>
            </w:tcBorders>
            <w:vAlign w:val="center"/>
          </w:tcPr>
          <w:p w:rsidR="006C03ED" w:rsidRPr="007414F2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414F2">
              <w:rPr>
                <w:rFonts w:ascii="標楷體" w:eastAsia="標楷體" w:hAnsi="標楷體" w:hint="eastAsia"/>
                <w:sz w:val="22"/>
                <w:szCs w:val="24"/>
              </w:rPr>
              <w:t>3</w:t>
            </w:r>
          </w:p>
        </w:tc>
        <w:tc>
          <w:tcPr>
            <w:tcW w:w="1664" w:type="pct"/>
            <w:gridSpan w:val="2"/>
            <w:vMerge/>
            <w:tcBorders>
              <w:left w:val="single" w:sz="18" w:space="0" w:color="2E74B5" w:themeColor="accent1" w:themeShade="BF"/>
              <w:right w:val="single" w:sz="24" w:space="0" w:color="0070C0"/>
            </w:tcBorders>
            <w:vAlign w:val="center"/>
          </w:tcPr>
          <w:p w:rsidR="006C03ED" w:rsidRPr="00AA1719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03ED" w:rsidRPr="00AA1719" w:rsidTr="006C03ED">
        <w:trPr>
          <w:trHeight w:val="384"/>
        </w:trPr>
        <w:tc>
          <w:tcPr>
            <w:tcW w:w="621" w:type="pct"/>
            <w:vMerge w:val="restart"/>
            <w:tcBorders>
              <w:left w:val="single" w:sz="24" w:space="0" w:color="0070C0"/>
              <w:right w:val="single" w:sz="2" w:space="0" w:color="auto"/>
            </w:tcBorders>
            <w:vAlign w:val="center"/>
          </w:tcPr>
          <w:p w:rsidR="006C03ED" w:rsidRDefault="006C03ED" w:rsidP="006C03ED">
            <w:pPr>
              <w:spacing w:line="360" w:lineRule="exact"/>
              <w:ind w:rightChars="-36" w:right="-86"/>
              <w:jc w:val="center"/>
              <w:rPr>
                <w:b/>
                <w:color w:val="FF5050"/>
                <w:sz w:val="36"/>
                <w:szCs w:val="36"/>
              </w:rPr>
            </w:pPr>
            <w:r>
              <w:rPr>
                <w:rFonts w:hint="eastAsia"/>
                <w:b/>
                <w:color w:val="FF5050"/>
                <w:sz w:val="36"/>
                <w:szCs w:val="36"/>
              </w:rPr>
              <w:t>3</w:t>
            </w:r>
            <w:r>
              <w:rPr>
                <w:b/>
                <w:color w:val="FF5050"/>
                <w:sz w:val="36"/>
                <w:szCs w:val="36"/>
              </w:rPr>
              <w:t>/18</w:t>
            </w:r>
          </w:p>
        </w:tc>
        <w:tc>
          <w:tcPr>
            <w:tcW w:w="236" w:type="pct"/>
            <w:vMerge w:val="restart"/>
            <w:tcBorders>
              <w:left w:val="single" w:sz="2" w:space="0" w:color="auto"/>
            </w:tcBorders>
            <w:vAlign w:val="center"/>
          </w:tcPr>
          <w:p w:rsidR="006C03ED" w:rsidRPr="001F6407" w:rsidRDefault="006C03ED" w:rsidP="006C03ED">
            <w:pPr>
              <w:spacing w:line="320" w:lineRule="exact"/>
              <w:ind w:leftChars="-18" w:left="-14" w:hangingChars="12" w:hanging="29"/>
              <w:jc w:val="center"/>
              <w:rPr>
                <w:rFonts w:ascii="華康中特圓體" w:eastAsia="華康中特圓體" w:hAnsi="標楷體"/>
                <w:b/>
                <w:szCs w:val="24"/>
              </w:rPr>
            </w:pPr>
            <w:r>
              <w:rPr>
                <w:rFonts w:ascii="華康中特圓體" w:eastAsia="華康中特圓體" w:hAnsi="標楷體"/>
                <w:b/>
                <w:szCs w:val="24"/>
              </w:rPr>
              <w:t>二</w:t>
            </w:r>
          </w:p>
        </w:tc>
        <w:tc>
          <w:tcPr>
            <w:tcW w:w="572" w:type="pct"/>
            <w:vAlign w:val="center"/>
          </w:tcPr>
          <w:p w:rsidR="006C03ED" w:rsidRPr="006C03ED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6C03ED"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1800-2000</w:t>
            </w:r>
          </w:p>
        </w:tc>
        <w:tc>
          <w:tcPr>
            <w:tcW w:w="1695" w:type="pct"/>
            <w:vAlign w:val="center"/>
          </w:tcPr>
          <w:p w:rsidR="006C03ED" w:rsidRPr="007414F2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7414F2">
              <w:rPr>
                <w:rFonts w:ascii="標楷體" w:eastAsia="標楷體" w:hAnsi="標楷體" w:hint="eastAsia"/>
                <w:sz w:val="22"/>
                <w:szCs w:val="24"/>
              </w:rPr>
              <w:t>火災爆炸預防管理實務</w:t>
            </w:r>
          </w:p>
        </w:tc>
        <w:tc>
          <w:tcPr>
            <w:tcW w:w="212" w:type="pct"/>
            <w:tcBorders>
              <w:right w:val="single" w:sz="18" w:space="0" w:color="2E74B5" w:themeColor="accent1" w:themeShade="BF"/>
            </w:tcBorders>
            <w:vAlign w:val="center"/>
          </w:tcPr>
          <w:p w:rsidR="006C03ED" w:rsidRPr="009E4AB7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9E4AB7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1664" w:type="pct"/>
            <w:gridSpan w:val="2"/>
            <w:vMerge/>
            <w:tcBorders>
              <w:left w:val="single" w:sz="18" w:space="0" w:color="2E74B5" w:themeColor="accent1" w:themeShade="BF"/>
              <w:right w:val="single" w:sz="24" w:space="0" w:color="0070C0"/>
            </w:tcBorders>
            <w:vAlign w:val="center"/>
          </w:tcPr>
          <w:p w:rsidR="006C03ED" w:rsidRPr="00AA1719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03ED" w:rsidRPr="00AA1719" w:rsidTr="006C03ED">
        <w:trPr>
          <w:trHeight w:val="372"/>
        </w:trPr>
        <w:tc>
          <w:tcPr>
            <w:tcW w:w="621" w:type="pct"/>
            <w:vMerge/>
            <w:tcBorders>
              <w:left w:val="single" w:sz="24" w:space="0" w:color="0070C0"/>
              <w:right w:val="single" w:sz="2" w:space="0" w:color="auto"/>
            </w:tcBorders>
            <w:vAlign w:val="center"/>
          </w:tcPr>
          <w:p w:rsidR="006C03ED" w:rsidRDefault="006C03ED" w:rsidP="006C03ED">
            <w:pPr>
              <w:spacing w:line="360" w:lineRule="exact"/>
              <w:ind w:rightChars="-36" w:right="-86"/>
              <w:jc w:val="center"/>
              <w:rPr>
                <w:b/>
                <w:color w:val="FF5050"/>
                <w:sz w:val="36"/>
                <w:szCs w:val="36"/>
              </w:rPr>
            </w:pPr>
          </w:p>
        </w:tc>
        <w:tc>
          <w:tcPr>
            <w:tcW w:w="236" w:type="pct"/>
            <w:vMerge/>
            <w:tcBorders>
              <w:left w:val="single" w:sz="2" w:space="0" w:color="auto"/>
            </w:tcBorders>
            <w:vAlign w:val="center"/>
          </w:tcPr>
          <w:p w:rsidR="006C03ED" w:rsidRDefault="006C03ED" w:rsidP="006C03ED">
            <w:pPr>
              <w:spacing w:line="320" w:lineRule="exact"/>
              <w:ind w:leftChars="-18" w:left="-14" w:hangingChars="12" w:hanging="29"/>
              <w:jc w:val="center"/>
              <w:rPr>
                <w:rFonts w:ascii="華康中特圓體" w:eastAsia="華康中特圓體" w:hAnsi="標楷體"/>
                <w:b/>
                <w:szCs w:val="24"/>
              </w:rPr>
            </w:pPr>
          </w:p>
        </w:tc>
        <w:tc>
          <w:tcPr>
            <w:tcW w:w="572" w:type="pct"/>
            <w:vAlign w:val="center"/>
          </w:tcPr>
          <w:p w:rsidR="006C03ED" w:rsidRPr="006C03ED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6C03ED"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20</w:t>
            </w:r>
            <w:r w:rsidRPr="006C03ED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0</w:t>
            </w:r>
            <w:bookmarkStart w:id="0" w:name="_GoBack"/>
            <w:bookmarkEnd w:id="0"/>
            <w:r w:rsidRPr="006C03ED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0-</w:t>
            </w:r>
            <w:r w:rsidRPr="006C03ED"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2</w:t>
            </w:r>
            <w:r w:rsidRPr="006C03ED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200</w:t>
            </w:r>
          </w:p>
        </w:tc>
        <w:tc>
          <w:tcPr>
            <w:tcW w:w="1695" w:type="pct"/>
            <w:vAlign w:val="center"/>
          </w:tcPr>
          <w:p w:rsidR="006C03ED" w:rsidRPr="007414F2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7414F2">
              <w:rPr>
                <w:rFonts w:ascii="標楷體" w:eastAsia="標楷體" w:hAnsi="標楷體"/>
                <w:sz w:val="22"/>
                <w:szCs w:val="24"/>
              </w:rPr>
              <w:t>墜落危害預防管理實務</w:t>
            </w:r>
          </w:p>
        </w:tc>
        <w:tc>
          <w:tcPr>
            <w:tcW w:w="212" w:type="pct"/>
            <w:tcBorders>
              <w:right w:val="single" w:sz="18" w:space="0" w:color="2E74B5" w:themeColor="accent1" w:themeShade="BF"/>
            </w:tcBorders>
            <w:vAlign w:val="center"/>
          </w:tcPr>
          <w:p w:rsidR="006C03ED" w:rsidRPr="009E4AB7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9E4AB7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1664" w:type="pct"/>
            <w:gridSpan w:val="2"/>
            <w:vMerge/>
            <w:tcBorders>
              <w:left w:val="single" w:sz="18" w:space="0" w:color="2E74B5" w:themeColor="accent1" w:themeShade="BF"/>
              <w:right w:val="single" w:sz="24" w:space="0" w:color="0070C0"/>
            </w:tcBorders>
            <w:vAlign w:val="center"/>
          </w:tcPr>
          <w:p w:rsidR="006C03ED" w:rsidRPr="00AA1719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03ED" w:rsidRPr="00AA1719" w:rsidTr="00215462">
        <w:trPr>
          <w:trHeight w:val="570"/>
        </w:trPr>
        <w:tc>
          <w:tcPr>
            <w:tcW w:w="621" w:type="pct"/>
            <w:tcBorders>
              <w:left w:val="single" w:sz="24" w:space="0" w:color="0070C0"/>
              <w:right w:val="single" w:sz="2" w:space="0" w:color="auto"/>
            </w:tcBorders>
            <w:vAlign w:val="center"/>
          </w:tcPr>
          <w:p w:rsidR="006C03ED" w:rsidRDefault="006C03ED" w:rsidP="006C03ED">
            <w:pPr>
              <w:spacing w:line="360" w:lineRule="exact"/>
              <w:ind w:rightChars="-36" w:right="-86"/>
              <w:jc w:val="center"/>
              <w:rPr>
                <w:b/>
                <w:color w:val="FF5050"/>
                <w:sz w:val="36"/>
                <w:szCs w:val="36"/>
              </w:rPr>
            </w:pPr>
            <w:r>
              <w:rPr>
                <w:b/>
                <w:color w:val="FF5050"/>
                <w:sz w:val="36"/>
                <w:szCs w:val="36"/>
              </w:rPr>
              <w:t>3</w:t>
            </w:r>
            <w:r w:rsidRPr="001F6407">
              <w:rPr>
                <w:b/>
                <w:color w:val="FF5050"/>
                <w:sz w:val="36"/>
                <w:szCs w:val="36"/>
              </w:rPr>
              <w:t>/</w:t>
            </w:r>
            <w:r>
              <w:rPr>
                <w:b/>
                <w:color w:val="FF5050"/>
                <w:sz w:val="36"/>
                <w:szCs w:val="36"/>
              </w:rPr>
              <w:t>19</w:t>
            </w:r>
          </w:p>
        </w:tc>
        <w:tc>
          <w:tcPr>
            <w:tcW w:w="236" w:type="pct"/>
            <w:tcBorders>
              <w:left w:val="single" w:sz="2" w:space="0" w:color="auto"/>
            </w:tcBorders>
            <w:vAlign w:val="center"/>
          </w:tcPr>
          <w:p w:rsidR="006C03ED" w:rsidRPr="001F6407" w:rsidRDefault="006C03ED" w:rsidP="006C03ED">
            <w:pPr>
              <w:spacing w:line="320" w:lineRule="exact"/>
              <w:ind w:leftChars="-18" w:left="-14" w:hangingChars="12" w:hanging="29"/>
              <w:jc w:val="center"/>
              <w:rPr>
                <w:rFonts w:ascii="華康中特圓體" w:eastAsia="華康中特圓體" w:hAnsi="標楷體"/>
                <w:b/>
                <w:szCs w:val="24"/>
              </w:rPr>
            </w:pPr>
            <w:r>
              <w:rPr>
                <w:rFonts w:ascii="華康中特圓體" w:eastAsia="華康中特圓體" w:hAnsi="標楷體" w:hint="eastAsia"/>
                <w:b/>
                <w:szCs w:val="24"/>
              </w:rPr>
              <w:t>三</w:t>
            </w:r>
          </w:p>
        </w:tc>
        <w:tc>
          <w:tcPr>
            <w:tcW w:w="572" w:type="pct"/>
            <w:vAlign w:val="center"/>
          </w:tcPr>
          <w:p w:rsidR="006C03ED" w:rsidRPr="006C03ED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1820-2120</w:t>
            </w:r>
          </w:p>
        </w:tc>
        <w:tc>
          <w:tcPr>
            <w:tcW w:w="1695" w:type="pct"/>
            <w:vAlign w:val="center"/>
          </w:tcPr>
          <w:p w:rsidR="006C03ED" w:rsidRPr="009E4AB7" w:rsidRDefault="006C03ED" w:rsidP="006C03E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9E4AB7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風險評估(含危害辨識、製程安全評估、危害控制)</w:t>
            </w:r>
          </w:p>
        </w:tc>
        <w:tc>
          <w:tcPr>
            <w:tcW w:w="212" w:type="pct"/>
            <w:tcBorders>
              <w:right w:val="single" w:sz="18" w:space="0" w:color="2E74B5" w:themeColor="accent1" w:themeShade="BF"/>
            </w:tcBorders>
            <w:vAlign w:val="center"/>
          </w:tcPr>
          <w:p w:rsidR="006C03ED" w:rsidRPr="009E4AB7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9E4AB7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664" w:type="pct"/>
            <w:gridSpan w:val="2"/>
            <w:vMerge/>
            <w:tcBorders>
              <w:left w:val="single" w:sz="18" w:space="0" w:color="2E74B5" w:themeColor="accent1" w:themeShade="BF"/>
              <w:right w:val="single" w:sz="24" w:space="0" w:color="0070C0"/>
            </w:tcBorders>
            <w:vAlign w:val="center"/>
          </w:tcPr>
          <w:p w:rsidR="006C03ED" w:rsidRPr="00AA1719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03ED" w:rsidRPr="00AA1719" w:rsidTr="00E202E9">
        <w:trPr>
          <w:trHeight w:val="414"/>
        </w:trPr>
        <w:tc>
          <w:tcPr>
            <w:tcW w:w="621" w:type="pct"/>
            <w:tcBorders>
              <w:top w:val="single" w:sz="4" w:space="0" w:color="auto"/>
              <w:left w:val="single" w:sz="24" w:space="0" w:color="0070C0"/>
              <w:right w:val="single" w:sz="2" w:space="0" w:color="auto"/>
            </w:tcBorders>
            <w:vAlign w:val="center"/>
          </w:tcPr>
          <w:p w:rsidR="006C03ED" w:rsidRPr="001F6407" w:rsidRDefault="006C03ED" w:rsidP="006C03ED">
            <w:pPr>
              <w:spacing w:line="360" w:lineRule="exact"/>
              <w:ind w:rightChars="-36" w:right="-86"/>
              <w:jc w:val="center"/>
              <w:rPr>
                <w:b/>
                <w:color w:val="FF5050"/>
                <w:sz w:val="36"/>
                <w:szCs w:val="36"/>
              </w:rPr>
            </w:pPr>
            <w:r>
              <w:rPr>
                <w:b/>
                <w:color w:val="FF5050"/>
                <w:sz w:val="36"/>
                <w:szCs w:val="36"/>
              </w:rPr>
              <w:t>3/20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6C03ED" w:rsidRPr="001F6407" w:rsidRDefault="006C03ED" w:rsidP="006C03ED">
            <w:pPr>
              <w:spacing w:line="320" w:lineRule="exact"/>
              <w:ind w:leftChars="-18" w:left="-14" w:hangingChars="12" w:hanging="29"/>
              <w:jc w:val="center"/>
              <w:rPr>
                <w:rFonts w:ascii="華康中特圓體" w:eastAsia="華康中特圓體" w:hAnsi="標楷體"/>
                <w:b/>
                <w:szCs w:val="24"/>
              </w:rPr>
            </w:pPr>
            <w:r>
              <w:rPr>
                <w:rFonts w:ascii="華康中特圓體" w:eastAsia="華康中特圓體" w:hAnsi="標楷體" w:hint="eastAsia"/>
                <w:b/>
                <w:szCs w:val="24"/>
              </w:rPr>
              <w:t>四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6C03ED" w:rsidRPr="006C03ED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6C03ED"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1800-2200</w:t>
            </w:r>
          </w:p>
        </w:tc>
        <w:tc>
          <w:tcPr>
            <w:tcW w:w="1695" w:type="pct"/>
            <w:tcBorders>
              <w:top w:val="single" w:sz="4" w:space="0" w:color="auto"/>
            </w:tcBorders>
            <w:vAlign w:val="center"/>
          </w:tcPr>
          <w:p w:rsidR="006C03ED" w:rsidRPr="007414F2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7414F2">
              <w:rPr>
                <w:rFonts w:ascii="標楷體" w:eastAsia="標楷體" w:hAnsi="標楷體" w:hint="eastAsia"/>
                <w:sz w:val="22"/>
                <w:szCs w:val="24"/>
              </w:rPr>
              <w:t>承攬管理</w:t>
            </w:r>
            <w:r w:rsidRPr="007414F2">
              <w:rPr>
                <w:rFonts w:ascii="標楷體" w:eastAsia="標楷體" w:hAnsi="標楷體" w:hint="eastAsia"/>
                <w:sz w:val="16"/>
                <w:szCs w:val="24"/>
              </w:rPr>
              <w:t>(含採購管理及變更管理)</w:t>
            </w:r>
          </w:p>
        </w:tc>
        <w:tc>
          <w:tcPr>
            <w:tcW w:w="212" w:type="pct"/>
            <w:tcBorders>
              <w:top w:val="single" w:sz="4" w:space="0" w:color="auto"/>
              <w:right w:val="single" w:sz="18" w:space="0" w:color="2E74B5" w:themeColor="accent1" w:themeShade="BF"/>
            </w:tcBorders>
            <w:vAlign w:val="center"/>
          </w:tcPr>
          <w:p w:rsidR="006C03ED" w:rsidRPr="007414F2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7414F2">
              <w:rPr>
                <w:rFonts w:ascii="標楷體" w:eastAsia="標楷體" w:hAnsi="標楷體" w:hint="eastAsia"/>
                <w:sz w:val="22"/>
                <w:szCs w:val="24"/>
              </w:rPr>
              <w:t>4</w:t>
            </w:r>
          </w:p>
        </w:tc>
        <w:tc>
          <w:tcPr>
            <w:tcW w:w="1664" w:type="pct"/>
            <w:gridSpan w:val="2"/>
            <w:vMerge/>
            <w:tcBorders>
              <w:left w:val="single" w:sz="18" w:space="0" w:color="2E74B5" w:themeColor="accent1" w:themeShade="BF"/>
              <w:right w:val="single" w:sz="24" w:space="0" w:color="0070C0"/>
            </w:tcBorders>
            <w:vAlign w:val="center"/>
          </w:tcPr>
          <w:p w:rsidR="006C03ED" w:rsidRDefault="006C03ED" w:rsidP="006C03ED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6C03ED" w:rsidRPr="00AA1719" w:rsidTr="006C03ED">
        <w:trPr>
          <w:trHeight w:val="136"/>
        </w:trPr>
        <w:tc>
          <w:tcPr>
            <w:tcW w:w="621" w:type="pct"/>
            <w:vMerge w:val="restart"/>
            <w:tcBorders>
              <w:left w:val="single" w:sz="24" w:space="0" w:color="0070C0"/>
              <w:right w:val="single" w:sz="2" w:space="0" w:color="auto"/>
            </w:tcBorders>
            <w:vAlign w:val="center"/>
          </w:tcPr>
          <w:p w:rsidR="006C03ED" w:rsidRPr="001F6407" w:rsidRDefault="006C03ED" w:rsidP="006C03ED">
            <w:pPr>
              <w:spacing w:line="360" w:lineRule="exact"/>
              <w:ind w:rightChars="-36" w:right="-86"/>
              <w:jc w:val="center"/>
              <w:rPr>
                <w:b/>
                <w:color w:val="FF5050"/>
                <w:sz w:val="36"/>
                <w:szCs w:val="36"/>
              </w:rPr>
            </w:pPr>
            <w:r>
              <w:rPr>
                <w:b/>
                <w:color w:val="FF5050"/>
                <w:sz w:val="36"/>
                <w:szCs w:val="36"/>
              </w:rPr>
              <w:t>3/22</w:t>
            </w:r>
          </w:p>
        </w:tc>
        <w:tc>
          <w:tcPr>
            <w:tcW w:w="236" w:type="pct"/>
            <w:vMerge w:val="restart"/>
            <w:tcBorders>
              <w:left w:val="single" w:sz="2" w:space="0" w:color="auto"/>
            </w:tcBorders>
            <w:vAlign w:val="center"/>
          </w:tcPr>
          <w:p w:rsidR="006C03ED" w:rsidRPr="001F6407" w:rsidRDefault="006C03ED" w:rsidP="006C03ED">
            <w:pPr>
              <w:spacing w:line="320" w:lineRule="exact"/>
              <w:ind w:leftChars="-18" w:left="-14" w:hangingChars="12" w:hanging="29"/>
              <w:jc w:val="center"/>
              <w:rPr>
                <w:rFonts w:ascii="華康中特圓體" w:eastAsia="華康中特圓體" w:hAnsi="標楷體" w:hint="eastAsia"/>
                <w:b/>
                <w:szCs w:val="24"/>
              </w:rPr>
            </w:pPr>
            <w:r>
              <w:rPr>
                <w:rFonts w:ascii="華康中特圓體" w:eastAsia="華康中特圓體" w:hAnsi="標楷體"/>
                <w:b/>
                <w:szCs w:val="24"/>
              </w:rPr>
              <w:t>六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vAlign w:val="center"/>
          </w:tcPr>
          <w:p w:rsidR="006C03ED" w:rsidRPr="006C03ED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6C03ED"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0</w:t>
            </w:r>
            <w:r w:rsidRPr="006C03ED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800-</w:t>
            </w:r>
            <w:r w:rsidRPr="006C03ED"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12</w:t>
            </w:r>
            <w:r w:rsidRPr="006C03ED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00</w:t>
            </w:r>
          </w:p>
        </w:tc>
        <w:tc>
          <w:tcPr>
            <w:tcW w:w="16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3ED" w:rsidRPr="007414F2" w:rsidRDefault="006C03ED" w:rsidP="006C03ED">
            <w:pPr>
              <w:spacing w:line="22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7414F2">
              <w:rPr>
                <w:rFonts w:ascii="標楷體" w:eastAsia="標楷體" w:hAnsi="標楷體"/>
                <w:sz w:val="22"/>
                <w:szCs w:val="24"/>
              </w:rPr>
              <w:t>化學性危害預防管理實務</w:t>
            </w:r>
            <w:r w:rsidRPr="007414F2">
              <w:rPr>
                <w:rFonts w:ascii="標楷體" w:eastAsia="標楷體" w:hAnsi="標楷體" w:hint="eastAsia"/>
                <w:sz w:val="16"/>
                <w:szCs w:val="24"/>
              </w:rPr>
              <w:t>(含缺氧危害預防)</w:t>
            </w:r>
          </w:p>
        </w:tc>
        <w:tc>
          <w:tcPr>
            <w:tcW w:w="212" w:type="pct"/>
            <w:tcBorders>
              <w:top w:val="single" w:sz="4" w:space="0" w:color="auto"/>
              <w:right w:val="single" w:sz="18" w:space="0" w:color="2E74B5" w:themeColor="accent1" w:themeShade="BF"/>
            </w:tcBorders>
            <w:vAlign w:val="center"/>
          </w:tcPr>
          <w:p w:rsidR="006C03ED" w:rsidRPr="009E4AB7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832" w:type="pct"/>
            <w:vMerge w:val="restart"/>
            <w:tcBorders>
              <w:top w:val="single" w:sz="12" w:space="0" w:color="0070C0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C03ED" w:rsidRDefault="006C03ED" w:rsidP="006C03ED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03C372F2" wp14:editId="7C1D5792">
                  <wp:extent cx="872490" cy="346836"/>
                  <wp:effectExtent l="0" t="0" r="381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pply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441" cy="347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pct"/>
            <w:vMerge w:val="restart"/>
            <w:tcBorders>
              <w:top w:val="single" w:sz="12" w:space="0" w:color="0070C0"/>
              <w:left w:val="single" w:sz="18" w:space="0" w:color="2E74B5" w:themeColor="accent1" w:themeShade="BF"/>
              <w:right w:val="single" w:sz="24" w:space="0" w:color="0070C0"/>
            </w:tcBorders>
            <w:vAlign w:val="center"/>
          </w:tcPr>
          <w:p w:rsidR="006C03ED" w:rsidRDefault="006C03ED" w:rsidP="006C03ED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0CB57BF2" wp14:editId="2960A8CA">
                  <wp:extent cx="923290" cy="322580"/>
                  <wp:effectExtent l="0" t="0" r="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ne-marketing-software-people-you-might-know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290" cy="32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3ED" w:rsidRPr="00AA1719" w:rsidTr="006C03ED">
        <w:trPr>
          <w:trHeight w:val="306"/>
        </w:trPr>
        <w:tc>
          <w:tcPr>
            <w:tcW w:w="621" w:type="pct"/>
            <w:vMerge/>
            <w:tcBorders>
              <w:left w:val="single" w:sz="24" w:space="0" w:color="0070C0"/>
              <w:bottom w:val="single" w:sz="4" w:space="0" w:color="auto"/>
              <w:right w:val="single" w:sz="2" w:space="0" w:color="auto"/>
            </w:tcBorders>
            <w:vAlign w:val="center"/>
          </w:tcPr>
          <w:p w:rsidR="006C03ED" w:rsidRPr="001F6407" w:rsidRDefault="006C03ED" w:rsidP="006C03ED">
            <w:pPr>
              <w:spacing w:line="360" w:lineRule="exact"/>
              <w:ind w:rightChars="-36" w:right="-86"/>
              <w:jc w:val="center"/>
              <w:rPr>
                <w:b/>
                <w:color w:val="FF5050"/>
                <w:sz w:val="36"/>
                <w:szCs w:val="36"/>
              </w:rPr>
            </w:pPr>
          </w:p>
        </w:tc>
        <w:tc>
          <w:tcPr>
            <w:tcW w:w="236" w:type="pct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C03ED" w:rsidRPr="001F6407" w:rsidRDefault="006C03ED" w:rsidP="006C03ED">
            <w:pPr>
              <w:spacing w:line="320" w:lineRule="exact"/>
              <w:ind w:leftChars="-18" w:left="-14" w:hangingChars="12" w:hanging="29"/>
              <w:jc w:val="center"/>
              <w:rPr>
                <w:rFonts w:ascii="華康中特圓體" w:eastAsia="華康中特圓體" w:hAnsi="標楷體"/>
                <w:b/>
                <w:szCs w:val="24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vAlign w:val="center"/>
          </w:tcPr>
          <w:p w:rsidR="006C03ED" w:rsidRPr="006C03ED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6C03ED"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13</w:t>
            </w:r>
            <w:r w:rsidRPr="006C03ED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00-</w:t>
            </w:r>
            <w:r w:rsidRPr="006C03ED"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15</w:t>
            </w:r>
            <w:r w:rsidRPr="006C03ED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00</w:t>
            </w:r>
          </w:p>
        </w:tc>
        <w:tc>
          <w:tcPr>
            <w:tcW w:w="1695" w:type="pct"/>
            <w:tcBorders>
              <w:bottom w:val="single" w:sz="4" w:space="0" w:color="auto"/>
            </w:tcBorders>
            <w:vAlign w:val="center"/>
          </w:tcPr>
          <w:p w:rsidR="006C03ED" w:rsidRPr="007414F2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7414F2">
              <w:rPr>
                <w:rFonts w:ascii="標楷體" w:eastAsia="標楷體" w:hAnsi="標楷體"/>
                <w:sz w:val="22"/>
                <w:szCs w:val="24"/>
              </w:rPr>
              <w:t>物理性危害預防管理實務</w:t>
            </w:r>
          </w:p>
        </w:tc>
        <w:tc>
          <w:tcPr>
            <w:tcW w:w="212" w:type="pct"/>
            <w:tcBorders>
              <w:bottom w:val="single" w:sz="4" w:space="0" w:color="auto"/>
              <w:right w:val="single" w:sz="18" w:space="0" w:color="2E74B5" w:themeColor="accent1" w:themeShade="BF"/>
            </w:tcBorders>
            <w:vAlign w:val="center"/>
          </w:tcPr>
          <w:p w:rsidR="006C03ED" w:rsidRPr="009E4AB7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832" w:type="pct"/>
            <w:vMerge/>
            <w:tcBorders>
              <w:left w:val="single" w:sz="18" w:space="0" w:color="2E74B5" w:themeColor="accent1" w:themeShade="BF"/>
              <w:bottom w:val="single" w:sz="4" w:space="0" w:color="auto"/>
              <w:right w:val="single" w:sz="18" w:space="0" w:color="2E74B5" w:themeColor="accent1" w:themeShade="BF"/>
            </w:tcBorders>
            <w:vAlign w:val="center"/>
          </w:tcPr>
          <w:p w:rsidR="006C03ED" w:rsidRDefault="006C03ED" w:rsidP="006C03ED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18" w:space="0" w:color="2E74B5" w:themeColor="accent1" w:themeShade="BF"/>
              <w:bottom w:val="single" w:sz="4" w:space="0" w:color="auto"/>
              <w:right w:val="single" w:sz="24" w:space="0" w:color="0070C0"/>
            </w:tcBorders>
            <w:vAlign w:val="center"/>
          </w:tcPr>
          <w:p w:rsidR="006C03ED" w:rsidRDefault="006C03ED" w:rsidP="006C03ED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6C03ED" w:rsidRPr="00AA1719" w:rsidTr="006C03ED">
        <w:trPr>
          <w:trHeight w:val="252"/>
        </w:trPr>
        <w:tc>
          <w:tcPr>
            <w:tcW w:w="621" w:type="pct"/>
            <w:tcBorders>
              <w:left w:val="single" w:sz="24" w:space="0" w:color="0070C0"/>
              <w:right w:val="single" w:sz="2" w:space="0" w:color="auto"/>
            </w:tcBorders>
            <w:shd w:val="clear" w:color="auto" w:fill="auto"/>
            <w:vAlign w:val="center"/>
          </w:tcPr>
          <w:p w:rsidR="006C03ED" w:rsidRPr="001F6407" w:rsidRDefault="006C03ED" w:rsidP="006C03ED">
            <w:pPr>
              <w:spacing w:line="360" w:lineRule="exact"/>
              <w:ind w:rightChars="-36" w:right="-86"/>
              <w:jc w:val="center"/>
              <w:rPr>
                <w:b/>
                <w:color w:val="FF5050"/>
                <w:sz w:val="36"/>
                <w:szCs w:val="36"/>
              </w:rPr>
            </w:pPr>
            <w:r>
              <w:rPr>
                <w:b/>
                <w:color w:val="FF5050"/>
                <w:sz w:val="36"/>
                <w:szCs w:val="36"/>
              </w:rPr>
              <w:t>3/26</w:t>
            </w:r>
          </w:p>
        </w:tc>
        <w:tc>
          <w:tcPr>
            <w:tcW w:w="236" w:type="pct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6C03ED" w:rsidRPr="001F6407" w:rsidRDefault="006C03ED" w:rsidP="006C03ED">
            <w:pPr>
              <w:spacing w:line="320" w:lineRule="exact"/>
              <w:ind w:leftChars="-18" w:left="-14" w:hangingChars="12" w:hanging="29"/>
              <w:jc w:val="center"/>
              <w:rPr>
                <w:rFonts w:ascii="華康中特圓體" w:eastAsia="華康中特圓體" w:hAnsi="標楷體"/>
                <w:b/>
                <w:szCs w:val="24"/>
              </w:rPr>
            </w:pPr>
            <w:r>
              <w:rPr>
                <w:rFonts w:ascii="華康中特圓體" w:eastAsia="華康中特圓體" w:hAnsi="標楷體" w:hint="eastAsia"/>
                <w:b/>
                <w:szCs w:val="24"/>
              </w:rPr>
              <w:t>三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3ED" w:rsidRPr="006C03ED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C03ED">
              <w:rPr>
                <w:rFonts w:ascii="標楷體" w:eastAsia="標楷體" w:hAnsi="標楷體"/>
                <w:sz w:val="20"/>
                <w:szCs w:val="28"/>
              </w:rPr>
              <w:t>1820-2120</w:t>
            </w:r>
          </w:p>
        </w:tc>
        <w:tc>
          <w:tcPr>
            <w:tcW w:w="16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03ED" w:rsidRPr="009E4AB7" w:rsidRDefault="006C03ED" w:rsidP="006C03ED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9E4AB7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職場健康管理實務(含生物病原體及身心健康危害預防)</w:t>
            </w:r>
          </w:p>
        </w:tc>
        <w:tc>
          <w:tcPr>
            <w:tcW w:w="212" w:type="pct"/>
            <w:tcBorders>
              <w:bottom w:val="single" w:sz="4" w:space="0" w:color="auto"/>
              <w:right w:val="single" w:sz="18" w:space="0" w:color="2E74B5" w:themeColor="accent1" w:themeShade="BF"/>
            </w:tcBorders>
            <w:shd w:val="clear" w:color="auto" w:fill="auto"/>
            <w:vAlign w:val="center"/>
          </w:tcPr>
          <w:p w:rsidR="006C03ED" w:rsidRPr="009E4AB7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8"/>
              </w:rPr>
            </w:pPr>
            <w:r w:rsidRPr="009E4AB7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832" w:type="pct"/>
            <w:vMerge w:val="restart"/>
            <w:tcBorders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C03ED" w:rsidRDefault="006C03ED" w:rsidP="006C03ED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5357FBD1" wp14:editId="7164549E">
                  <wp:extent cx="857250" cy="852290"/>
                  <wp:effectExtent l="0" t="0" r="0" b="508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宜勞教會官網 QC.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070" cy="889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" w:type="pct"/>
            <w:vMerge w:val="restart"/>
            <w:tcBorders>
              <w:left w:val="single" w:sz="18" w:space="0" w:color="2E74B5" w:themeColor="accent1" w:themeShade="BF"/>
              <w:right w:val="single" w:sz="24" w:space="0" w:color="0070C0"/>
            </w:tcBorders>
            <w:vAlign w:val="center"/>
          </w:tcPr>
          <w:p w:rsidR="006C03ED" w:rsidRDefault="006C03ED" w:rsidP="006C03ED">
            <w:pPr>
              <w:jc w:val="center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310F2D7B" wp14:editId="2E5099BB">
                  <wp:extent cx="842353" cy="8445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宜勞教LINE官方QR ( ID @887stirl 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156" cy="876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3ED" w:rsidRPr="00AA1719" w:rsidTr="006C03ED">
        <w:trPr>
          <w:trHeight w:val="300"/>
        </w:trPr>
        <w:tc>
          <w:tcPr>
            <w:tcW w:w="621" w:type="pct"/>
            <w:tcBorders>
              <w:left w:val="single" w:sz="24" w:space="0" w:color="0070C0"/>
              <w:bottom w:val="single" w:sz="12" w:space="0" w:color="2E74B5" w:themeColor="accent1" w:themeShade="BF"/>
              <w:right w:val="single" w:sz="2" w:space="0" w:color="auto"/>
            </w:tcBorders>
            <w:shd w:val="clear" w:color="auto" w:fill="auto"/>
            <w:vAlign w:val="center"/>
          </w:tcPr>
          <w:p w:rsidR="006C03ED" w:rsidRPr="001F6407" w:rsidRDefault="006C03ED" w:rsidP="006C03ED">
            <w:pPr>
              <w:spacing w:line="360" w:lineRule="exact"/>
              <w:ind w:rightChars="-36" w:right="-86"/>
              <w:jc w:val="center"/>
              <w:rPr>
                <w:b/>
                <w:color w:val="FF5050"/>
                <w:sz w:val="36"/>
                <w:szCs w:val="36"/>
              </w:rPr>
            </w:pPr>
            <w:r>
              <w:rPr>
                <w:b/>
                <w:color w:val="FF5050"/>
                <w:sz w:val="36"/>
                <w:szCs w:val="36"/>
              </w:rPr>
              <w:t>3/27</w:t>
            </w:r>
          </w:p>
        </w:tc>
        <w:tc>
          <w:tcPr>
            <w:tcW w:w="236" w:type="pct"/>
            <w:tcBorders>
              <w:left w:val="single" w:sz="2" w:space="0" w:color="auto"/>
              <w:bottom w:val="single" w:sz="12" w:space="0" w:color="2E74B5" w:themeColor="accent1" w:themeShade="BF"/>
            </w:tcBorders>
            <w:shd w:val="clear" w:color="auto" w:fill="auto"/>
            <w:vAlign w:val="center"/>
          </w:tcPr>
          <w:p w:rsidR="006C03ED" w:rsidRPr="001F6407" w:rsidRDefault="006C03ED" w:rsidP="006C03ED">
            <w:pPr>
              <w:spacing w:line="320" w:lineRule="exact"/>
              <w:ind w:leftChars="-18" w:left="-14" w:hangingChars="12" w:hanging="29"/>
              <w:jc w:val="center"/>
              <w:rPr>
                <w:rFonts w:ascii="華康中特圓體" w:eastAsia="華康中特圓體" w:hAnsi="標楷體"/>
                <w:b/>
                <w:szCs w:val="24"/>
              </w:rPr>
            </w:pPr>
            <w:r>
              <w:rPr>
                <w:rFonts w:ascii="華康中特圓體" w:eastAsia="華康中特圓體" w:hAnsi="標楷體" w:hint="eastAsia"/>
                <w:b/>
                <w:szCs w:val="24"/>
              </w:rPr>
              <w:t>四</w:t>
            </w:r>
          </w:p>
        </w:tc>
        <w:tc>
          <w:tcPr>
            <w:tcW w:w="572" w:type="pct"/>
            <w:tcBorders>
              <w:bottom w:val="single" w:sz="12" w:space="0" w:color="2E74B5" w:themeColor="accent1" w:themeShade="BF"/>
            </w:tcBorders>
            <w:shd w:val="clear" w:color="auto" w:fill="auto"/>
            <w:vAlign w:val="center"/>
          </w:tcPr>
          <w:p w:rsidR="006C03ED" w:rsidRPr="006C03ED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8"/>
              </w:rPr>
            </w:pPr>
            <w:r w:rsidRPr="006C03ED">
              <w:rPr>
                <w:rFonts w:ascii="標楷體" w:eastAsia="標楷體" w:hAnsi="標楷體"/>
                <w:sz w:val="20"/>
                <w:szCs w:val="28"/>
              </w:rPr>
              <w:t>1820-2120</w:t>
            </w:r>
          </w:p>
        </w:tc>
        <w:tc>
          <w:tcPr>
            <w:tcW w:w="1695" w:type="pct"/>
            <w:tcBorders>
              <w:bottom w:val="single" w:sz="12" w:space="0" w:color="2E74B5" w:themeColor="accent1" w:themeShade="BF"/>
            </w:tcBorders>
            <w:shd w:val="clear" w:color="auto" w:fill="auto"/>
            <w:vAlign w:val="center"/>
          </w:tcPr>
          <w:p w:rsidR="006C03ED" w:rsidRPr="009E4AB7" w:rsidRDefault="006C03ED" w:rsidP="006C03ED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7414F2">
              <w:rPr>
                <w:rFonts w:ascii="標楷體" w:eastAsia="標楷體" w:hAnsi="標楷體" w:hint="eastAsia"/>
                <w:sz w:val="22"/>
                <w:szCs w:val="24"/>
              </w:rPr>
              <w:t>承攬管理</w:t>
            </w:r>
            <w:r w:rsidRPr="007414F2">
              <w:rPr>
                <w:rFonts w:ascii="標楷體" w:eastAsia="標楷體" w:hAnsi="標楷體" w:hint="eastAsia"/>
                <w:sz w:val="16"/>
                <w:szCs w:val="24"/>
              </w:rPr>
              <w:t>(含採購管理及變更管理)</w:t>
            </w:r>
          </w:p>
        </w:tc>
        <w:tc>
          <w:tcPr>
            <w:tcW w:w="212" w:type="pct"/>
            <w:tcBorders>
              <w:right w:val="single" w:sz="18" w:space="0" w:color="2E74B5" w:themeColor="accent1" w:themeShade="BF"/>
            </w:tcBorders>
            <w:shd w:val="clear" w:color="auto" w:fill="auto"/>
            <w:vAlign w:val="center"/>
          </w:tcPr>
          <w:p w:rsidR="006C03ED" w:rsidRPr="009E4AB7" w:rsidRDefault="006C03ED" w:rsidP="006C03E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3</w:t>
            </w:r>
          </w:p>
        </w:tc>
        <w:tc>
          <w:tcPr>
            <w:tcW w:w="832" w:type="pct"/>
            <w:vMerge/>
            <w:tcBorders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C03ED" w:rsidRDefault="006C03ED" w:rsidP="006C03ED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18" w:space="0" w:color="2E74B5" w:themeColor="accent1" w:themeShade="BF"/>
              <w:right w:val="single" w:sz="24" w:space="0" w:color="0070C0"/>
            </w:tcBorders>
            <w:vAlign w:val="center"/>
          </w:tcPr>
          <w:p w:rsidR="006C03ED" w:rsidRDefault="006C03ED" w:rsidP="006C03ED">
            <w:pPr>
              <w:jc w:val="both"/>
              <w:rPr>
                <w:rFonts w:ascii="標楷體" w:eastAsia="標楷體" w:hAnsi="標楷體"/>
                <w:noProof/>
                <w:szCs w:val="24"/>
              </w:rPr>
            </w:pPr>
          </w:p>
        </w:tc>
      </w:tr>
      <w:tr w:rsidR="006C03ED" w:rsidRPr="00AA1719" w:rsidTr="006C03ED">
        <w:trPr>
          <w:trHeight w:val="281"/>
        </w:trPr>
        <w:tc>
          <w:tcPr>
            <w:tcW w:w="1429" w:type="pct"/>
            <w:gridSpan w:val="3"/>
            <w:tcBorders>
              <w:top w:val="single" w:sz="12" w:space="0" w:color="2E74B5" w:themeColor="accent1" w:themeShade="BF"/>
              <w:left w:val="single" w:sz="24" w:space="0" w:color="0070C0"/>
              <w:bottom w:val="single" w:sz="12" w:space="0" w:color="2E74B5" w:themeColor="accent1" w:themeShade="BF"/>
            </w:tcBorders>
            <w:vAlign w:val="center"/>
          </w:tcPr>
          <w:p w:rsidR="006C03ED" w:rsidRPr="00AA1719" w:rsidRDefault="006C03ED" w:rsidP="006C03ED">
            <w:pPr>
              <w:spacing w:line="300" w:lineRule="exact"/>
              <w:jc w:val="center"/>
              <w:rPr>
                <w:rFonts w:ascii="標楷體" w:eastAsia="標楷體" w:hAnsi="標楷體"/>
                <w:bCs/>
                <w:w w:val="90"/>
                <w:szCs w:val="24"/>
              </w:rPr>
            </w:pPr>
            <w:r>
              <w:rPr>
                <w:rFonts w:ascii="華康儷特圓" w:eastAsia="華康儷特圓"/>
                <w:b/>
                <w:color w:val="6666FF"/>
                <w:sz w:val="28"/>
                <w:szCs w:val="28"/>
              </w:rPr>
              <w:t>4/16(三)</w:t>
            </w:r>
          </w:p>
        </w:tc>
        <w:tc>
          <w:tcPr>
            <w:tcW w:w="1907" w:type="pct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C03ED" w:rsidRPr="005B57D7" w:rsidRDefault="006C03ED" w:rsidP="006C03ED">
            <w:pPr>
              <w:spacing w:line="280" w:lineRule="exact"/>
              <w:jc w:val="both"/>
              <w:rPr>
                <w:rFonts w:ascii="標楷體" w:eastAsia="標楷體" w:hAnsi="標楷體"/>
                <w:b/>
                <w:spacing w:val="-10"/>
                <w:sz w:val="21"/>
                <w:szCs w:val="21"/>
              </w:rPr>
            </w:pPr>
            <w:r w:rsidRPr="005B57D7">
              <w:rPr>
                <w:rFonts w:ascii="標楷體" w:eastAsia="標楷體" w:hAnsi="標楷體" w:hint="eastAsia"/>
                <w:b/>
                <w:bCs/>
                <w:szCs w:val="24"/>
              </w:rPr>
              <w:t>領取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電子準考證</w:t>
            </w:r>
          </w:p>
        </w:tc>
        <w:tc>
          <w:tcPr>
            <w:tcW w:w="832" w:type="pct"/>
            <w:vMerge/>
            <w:tcBorders>
              <w:top w:val="single" w:sz="12" w:space="0" w:color="2E74B5" w:themeColor="accent1" w:themeShade="BF"/>
              <w:left w:val="single" w:sz="18" w:space="0" w:color="2E74B5" w:themeColor="accent1" w:themeShade="BF"/>
              <w:right w:val="single" w:sz="18" w:space="0" w:color="2E74B5" w:themeColor="accent1" w:themeShade="BF"/>
            </w:tcBorders>
            <w:vAlign w:val="center"/>
          </w:tcPr>
          <w:p w:rsidR="006C03ED" w:rsidRPr="00AA1719" w:rsidRDefault="006C03ED" w:rsidP="006C03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pct"/>
            <w:vMerge/>
            <w:tcBorders>
              <w:top w:val="single" w:sz="12" w:space="0" w:color="2E74B5" w:themeColor="accent1" w:themeShade="BF"/>
              <w:left w:val="single" w:sz="18" w:space="0" w:color="2E74B5" w:themeColor="accent1" w:themeShade="BF"/>
              <w:right w:val="single" w:sz="24" w:space="0" w:color="0070C0"/>
            </w:tcBorders>
            <w:vAlign w:val="center"/>
          </w:tcPr>
          <w:p w:rsidR="006C03ED" w:rsidRPr="00AA1719" w:rsidRDefault="006C03ED" w:rsidP="006C03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C03ED" w:rsidRPr="00AA1719" w:rsidTr="006C03ED">
        <w:trPr>
          <w:trHeight w:val="258"/>
        </w:trPr>
        <w:tc>
          <w:tcPr>
            <w:tcW w:w="1429" w:type="pct"/>
            <w:gridSpan w:val="3"/>
            <w:tcBorders>
              <w:top w:val="single" w:sz="12" w:space="0" w:color="2E74B5" w:themeColor="accent1" w:themeShade="BF"/>
              <w:left w:val="single" w:sz="24" w:space="0" w:color="0070C0"/>
              <w:bottom w:val="single" w:sz="24" w:space="0" w:color="0070C0"/>
            </w:tcBorders>
            <w:vAlign w:val="center"/>
          </w:tcPr>
          <w:p w:rsidR="006C03ED" w:rsidRPr="00AA1719" w:rsidRDefault="006C03ED" w:rsidP="006C03ED">
            <w:pPr>
              <w:spacing w:line="300" w:lineRule="exact"/>
              <w:jc w:val="center"/>
              <w:rPr>
                <w:rFonts w:ascii="標楷體" w:eastAsia="標楷體" w:hAnsi="標楷體"/>
                <w:bCs/>
                <w:w w:val="90"/>
                <w:szCs w:val="24"/>
              </w:rPr>
            </w:pPr>
            <w:r>
              <w:rPr>
                <w:rFonts w:ascii="華康儷特圓" w:eastAsia="華康儷特圓"/>
                <w:b/>
                <w:color w:val="6666FF"/>
                <w:sz w:val="28"/>
                <w:szCs w:val="28"/>
              </w:rPr>
              <w:t>4/30</w:t>
            </w:r>
            <w:r>
              <w:rPr>
                <w:rFonts w:ascii="華康儷特圓" w:eastAsia="華康儷特圓" w:hint="eastAsia"/>
                <w:b/>
                <w:color w:val="6666FF"/>
                <w:sz w:val="28"/>
                <w:szCs w:val="28"/>
              </w:rPr>
              <w:t>(三)</w:t>
            </w:r>
          </w:p>
        </w:tc>
        <w:tc>
          <w:tcPr>
            <w:tcW w:w="1907" w:type="pct"/>
            <w:gridSpan w:val="2"/>
            <w:tcBorders>
              <w:top w:val="single" w:sz="12" w:space="0" w:color="2E74B5" w:themeColor="accent1" w:themeShade="BF"/>
              <w:bottom w:val="single" w:sz="24" w:space="0" w:color="0070C0"/>
              <w:right w:val="single" w:sz="18" w:space="0" w:color="2E74B5" w:themeColor="accent1" w:themeShade="BF"/>
            </w:tcBorders>
            <w:vAlign w:val="center"/>
          </w:tcPr>
          <w:p w:rsidR="006C03ED" w:rsidRPr="005B57D7" w:rsidRDefault="006C03ED" w:rsidP="006C03ED">
            <w:pPr>
              <w:spacing w:line="300" w:lineRule="exact"/>
              <w:jc w:val="both"/>
              <w:rPr>
                <w:rFonts w:ascii="標楷體" w:eastAsia="標楷體" w:hAnsi="標楷體"/>
                <w:b/>
                <w:spacing w:val="-10"/>
                <w:sz w:val="21"/>
                <w:szCs w:val="21"/>
              </w:rPr>
            </w:pPr>
            <w:r w:rsidRPr="005B57D7">
              <w:rPr>
                <w:rFonts w:ascii="標楷體" w:eastAsia="標楷體" w:hAnsi="標楷體" w:hint="eastAsia"/>
                <w:b/>
                <w:bCs/>
                <w:szCs w:val="24"/>
              </w:rPr>
              <w:t>考試時間以個人准考證為主</w:t>
            </w:r>
          </w:p>
        </w:tc>
        <w:tc>
          <w:tcPr>
            <w:tcW w:w="832" w:type="pct"/>
            <w:vMerge/>
            <w:tcBorders>
              <w:left w:val="single" w:sz="18" w:space="0" w:color="2E74B5" w:themeColor="accent1" w:themeShade="BF"/>
              <w:bottom w:val="single" w:sz="24" w:space="0" w:color="0070C0"/>
              <w:right w:val="single" w:sz="18" w:space="0" w:color="2E74B5" w:themeColor="accent1" w:themeShade="BF"/>
            </w:tcBorders>
            <w:vAlign w:val="center"/>
          </w:tcPr>
          <w:p w:rsidR="006C03ED" w:rsidRPr="00AA1719" w:rsidRDefault="006C03ED" w:rsidP="006C03E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2" w:type="pct"/>
            <w:vMerge/>
            <w:tcBorders>
              <w:left w:val="single" w:sz="18" w:space="0" w:color="2E74B5" w:themeColor="accent1" w:themeShade="BF"/>
              <w:bottom w:val="single" w:sz="24" w:space="0" w:color="0070C0"/>
              <w:right w:val="single" w:sz="24" w:space="0" w:color="0070C0"/>
            </w:tcBorders>
            <w:vAlign w:val="center"/>
          </w:tcPr>
          <w:p w:rsidR="006C03ED" w:rsidRPr="00AA1719" w:rsidRDefault="006C03ED" w:rsidP="006C03E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FD285C" w:rsidRPr="00F51E4C" w:rsidRDefault="00E32FE3" w:rsidP="00B31E53">
      <w:pPr>
        <w:snapToGrid w:val="0"/>
        <w:spacing w:line="540" w:lineRule="exact"/>
        <w:ind w:leftChars="-35" w:left="-25" w:hangingChars="12" w:hanging="59"/>
        <w:jc w:val="center"/>
        <w:rPr>
          <w:rFonts w:ascii="華康海報體W12" w:eastAsia="華康海報體W12" w:hAnsi="標楷體"/>
          <w:color w:val="008000"/>
          <w:w w:val="88"/>
          <w:sz w:val="56"/>
          <w:szCs w:val="56"/>
          <w:shd w:val="pct15" w:color="auto" w:fill="FFFFFF"/>
        </w:rPr>
      </w:pPr>
      <w:r w:rsidRPr="00F51E4C">
        <w:rPr>
          <w:rFonts w:ascii="華康海報體W12" w:eastAsia="華康海報體W12" w:hAnsi="標楷體" w:hint="eastAsia"/>
          <w:color w:val="008000"/>
          <w:w w:val="88"/>
          <w:sz w:val="56"/>
          <w:szCs w:val="56"/>
        </w:rPr>
        <w:t>一般業</w:t>
      </w:r>
      <w:r w:rsidR="00FD285C" w:rsidRPr="00F51E4C">
        <w:rPr>
          <w:rFonts w:ascii="華康海報體W12" w:eastAsia="華康海報體W12" w:hAnsi="標楷體" w:hint="eastAsia"/>
          <w:color w:val="008000"/>
          <w:w w:val="88"/>
          <w:sz w:val="56"/>
          <w:szCs w:val="56"/>
        </w:rPr>
        <w:t>甲種職業安全衛生業務主管</w:t>
      </w:r>
      <w:r w:rsidR="00DB77CA" w:rsidRPr="00F51E4C">
        <w:rPr>
          <w:rFonts w:ascii="華康海報體W12" w:eastAsia="華康海報體W12" w:hAnsi="標楷體" w:hint="eastAsia"/>
          <w:color w:val="008000"/>
          <w:w w:val="88"/>
          <w:sz w:val="16"/>
          <w:szCs w:val="16"/>
        </w:rPr>
        <w:t xml:space="preserve"> </w:t>
      </w:r>
      <w:r w:rsidR="006C03ED">
        <w:rPr>
          <w:rFonts w:ascii="華康海報體W12" w:eastAsia="華康海報體W12" w:hAnsi="標楷體" w:hint="eastAsia"/>
          <w:color w:val="FF5050"/>
          <w:w w:val="88"/>
          <w:sz w:val="56"/>
          <w:szCs w:val="56"/>
        </w:rPr>
        <w:t>確</w:t>
      </w:r>
      <w:r w:rsidRPr="00F51E4C">
        <w:rPr>
          <w:rFonts w:ascii="華康海報體W12" w:eastAsia="華康海報體W12" w:hAnsi="標楷體" w:hint="eastAsia"/>
          <w:color w:val="FF5050"/>
          <w:w w:val="88"/>
          <w:sz w:val="56"/>
          <w:szCs w:val="56"/>
        </w:rPr>
        <w:t>定</w:t>
      </w:r>
      <w:r w:rsidR="002709D7" w:rsidRPr="00F51E4C">
        <w:rPr>
          <w:rFonts w:ascii="華康海報體W12" w:eastAsia="華康海報體W12" w:hAnsi="標楷體" w:hint="eastAsia"/>
          <w:color w:val="008000"/>
          <w:w w:val="88"/>
          <w:sz w:val="56"/>
          <w:szCs w:val="56"/>
        </w:rPr>
        <w:t>課程表</w:t>
      </w:r>
    </w:p>
    <w:p w:rsidR="00063DC4" w:rsidRDefault="00063DC4" w:rsidP="002D25A0">
      <w:pPr>
        <w:spacing w:line="0" w:lineRule="atLeast"/>
        <w:jc w:val="center"/>
        <w:rPr>
          <w:rFonts w:ascii="標楷體" w:eastAsia="標楷體" w:hAnsi="標楷體"/>
          <w:b/>
          <w:color w:val="C45911"/>
          <w:sz w:val="32"/>
          <w:szCs w:val="32"/>
        </w:rPr>
      </w:pPr>
    </w:p>
    <w:p w:rsidR="00B03951" w:rsidRPr="00B03951" w:rsidRDefault="00B03951" w:rsidP="002D25A0">
      <w:pPr>
        <w:spacing w:line="0" w:lineRule="atLeast"/>
        <w:jc w:val="center"/>
        <w:rPr>
          <w:rFonts w:ascii="標楷體" w:eastAsia="標楷體" w:hAnsi="標楷體"/>
          <w:b/>
          <w:color w:val="C45911"/>
          <w:sz w:val="32"/>
          <w:szCs w:val="32"/>
        </w:rPr>
      </w:pPr>
      <w:r w:rsidRPr="00B03951">
        <w:rPr>
          <w:rFonts w:ascii="標楷體" w:eastAsia="標楷體" w:hAnsi="標楷體" w:hint="eastAsia"/>
          <w:b/>
          <w:color w:val="C45911"/>
          <w:sz w:val="32"/>
          <w:szCs w:val="32"/>
        </w:rPr>
        <w:t>★如需報名請先回傳報名表，(請詢問是否報名成功) ★</w:t>
      </w:r>
    </w:p>
    <w:tbl>
      <w:tblPr>
        <w:tblW w:w="106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2835"/>
        <w:gridCol w:w="1701"/>
        <w:gridCol w:w="1853"/>
      </w:tblGrid>
      <w:tr w:rsidR="00B03951" w:rsidRPr="00887300" w:rsidTr="001F6407">
        <w:trPr>
          <w:trHeight w:val="41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951" w:rsidRPr="00887300" w:rsidRDefault="00B03951" w:rsidP="008873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7300">
              <w:rPr>
                <w:rFonts w:ascii="標楷體" w:eastAsia="標楷體" w:hAnsi="標楷體" w:hint="eastAsia"/>
                <w:sz w:val="22"/>
              </w:rPr>
              <w:t>參訓姓名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951" w:rsidRPr="00887300" w:rsidRDefault="00B03951" w:rsidP="00887300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887300">
              <w:rPr>
                <w:rFonts w:ascii="標楷體" w:eastAsia="標楷體" w:hAnsi="標楷體" w:hint="eastAsia"/>
                <w:bCs/>
                <w:color w:val="000000"/>
                <w:sz w:val="22"/>
              </w:rPr>
              <w:t>出生日期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951" w:rsidRPr="00887300" w:rsidRDefault="00B03951" w:rsidP="008873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7300">
              <w:rPr>
                <w:rFonts w:ascii="標楷體" w:eastAsia="標楷體" w:hAnsi="標楷體" w:hint="eastAsia"/>
                <w:sz w:val="22"/>
              </w:rPr>
              <w:t>身分證字號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951" w:rsidRPr="00887300" w:rsidRDefault="00B03951" w:rsidP="008873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7300">
              <w:rPr>
                <w:rFonts w:ascii="標楷體" w:eastAsia="標楷體" w:hAnsi="標楷體" w:hint="eastAsia"/>
                <w:b/>
                <w:sz w:val="22"/>
              </w:rPr>
              <w:t>畢業學校名稱</w:t>
            </w:r>
            <w:r w:rsidRPr="00887300">
              <w:rPr>
                <w:rFonts w:ascii="標楷體" w:eastAsia="標楷體" w:hAnsi="標楷體" w:hint="eastAsia"/>
                <w:sz w:val="22"/>
              </w:rPr>
              <w:t>(</w:t>
            </w:r>
            <w:r w:rsidRPr="00887300">
              <w:rPr>
                <w:rFonts w:ascii="標楷體" w:eastAsia="標楷體" w:hAnsi="標楷體" w:hint="eastAsia"/>
                <w:b/>
                <w:sz w:val="22"/>
              </w:rPr>
              <w:t>務必填寫</w:t>
            </w:r>
            <w:r w:rsidRPr="00887300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951" w:rsidRPr="00887300" w:rsidRDefault="00B03951" w:rsidP="008873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7300">
              <w:rPr>
                <w:rFonts w:ascii="標楷體" w:eastAsia="標楷體" w:hAnsi="標楷體" w:hint="eastAsia"/>
                <w:sz w:val="22"/>
              </w:rPr>
              <w:t>連絡電話</w:t>
            </w:r>
          </w:p>
        </w:tc>
        <w:tc>
          <w:tcPr>
            <w:tcW w:w="1853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03951" w:rsidRPr="00887300" w:rsidRDefault="00B03951" w:rsidP="00887300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887300">
              <w:rPr>
                <w:rFonts w:ascii="標楷體" w:eastAsia="標楷體" w:hAnsi="標楷體" w:hint="eastAsia"/>
                <w:b/>
                <w:sz w:val="22"/>
              </w:rPr>
              <w:t>行動電話</w:t>
            </w:r>
          </w:p>
          <w:p w:rsidR="00B03951" w:rsidRPr="00887300" w:rsidRDefault="00B03951" w:rsidP="008873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7300">
              <w:rPr>
                <w:rFonts w:ascii="標楷體" w:eastAsia="標楷體" w:hAnsi="標楷體" w:hint="eastAsia"/>
                <w:b/>
                <w:sz w:val="22"/>
              </w:rPr>
              <w:t>(要連絡的到)</w:t>
            </w:r>
          </w:p>
        </w:tc>
      </w:tr>
      <w:tr w:rsidR="0023390D" w:rsidRPr="00887300" w:rsidTr="001F6407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3390D" w:rsidRPr="00B03951" w:rsidRDefault="0023390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90D" w:rsidRDefault="0023390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90D" w:rsidRDefault="0023390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90D" w:rsidRPr="00887300" w:rsidRDefault="0023390D">
            <w:pPr>
              <w:rPr>
                <w:rFonts w:ascii="標楷體" w:eastAsia="標楷體" w:hAnsi="標楷體"/>
                <w:sz w:val="22"/>
              </w:rPr>
            </w:pPr>
            <w:r w:rsidRPr="00887300">
              <w:rPr>
                <w:rFonts w:ascii="標楷體" w:eastAsia="標楷體" w:hAnsi="標楷體" w:hint="eastAsia"/>
                <w:sz w:val="22"/>
              </w:rPr>
              <w:t>學校: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90D" w:rsidRPr="00B03951" w:rsidRDefault="0023390D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3390D" w:rsidRDefault="0023390D"/>
        </w:tc>
      </w:tr>
      <w:tr w:rsidR="0025195F" w:rsidRPr="00887300" w:rsidTr="001F6407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195F" w:rsidRPr="00B03951" w:rsidRDefault="0025195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95F" w:rsidRDefault="0025195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95F" w:rsidRDefault="0025195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95F" w:rsidRPr="00887300" w:rsidRDefault="0025195F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95F" w:rsidRPr="00B03951" w:rsidRDefault="0025195F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195F" w:rsidRDefault="0025195F"/>
        </w:tc>
      </w:tr>
      <w:tr w:rsidR="00691C66" w:rsidRPr="00887300" w:rsidTr="001F6407">
        <w:trPr>
          <w:trHeight w:val="510"/>
        </w:trPr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1C66" w:rsidRPr="00B03951" w:rsidRDefault="00691C6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C66" w:rsidRDefault="00691C6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C66" w:rsidRDefault="00691C66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C66" w:rsidRPr="00887300" w:rsidRDefault="00691C66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C66" w:rsidRPr="00B03951" w:rsidRDefault="00691C66"/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C66" w:rsidRDefault="00691C66"/>
        </w:tc>
      </w:tr>
      <w:tr w:rsidR="00B03951" w:rsidRPr="00887300" w:rsidTr="001F6407">
        <w:trPr>
          <w:trHeight w:val="510"/>
        </w:trPr>
        <w:tc>
          <w:tcPr>
            <w:tcW w:w="156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951" w:rsidRPr="00887300" w:rsidRDefault="00B03951" w:rsidP="008873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7300">
              <w:rPr>
                <w:rFonts w:ascii="標楷體" w:eastAsia="標楷體" w:hAnsi="標楷體" w:hint="eastAsia"/>
                <w:sz w:val="22"/>
              </w:rPr>
              <w:t>公司名稱</w:t>
            </w:r>
          </w:p>
        </w:tc>
        <w:tc>
          <w:tcPr>
            <w:tcW w:w="5528" w:type="dxa"/>
            <w:gridSpan w:val="3"/>
            <w:tcBorders>
              <w:top w:val="doub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3951" w:rsidRPr="00B03951" w:rsidRDefault="00B03951"/>
        </w:tc>
        <w:tc>
          <w:tcPr>
            <w:tcW w:w="1701" w:type="dxa"/>
            <w:tcBorders>
              <w:top w:val="double" w:sz="6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951" w:rsidRDefault="00B03951">
            <w:r w:rsidRPr="00887300">
              <w:rPr>
                <w:rFonts w:ascii="標楷體" w:eastAsia="標楷體" w:hAnsi="標楷體" w:hint="eastAsia"/>
                <w:sz w:val="22"/>
              </w:rPr>
              <w:t>電話</w:t>
            </w:r>
            <w:r w:rsidRPr="00887300">
              <w:rPr>
                <w:rFonts w:ascii="標楷體" w:eastAsia="標楷體" w:hAnsi="標楷體" w:hint="eastAsia"/>
                <w:sz w:val="20"/>
              </w:rPr>
              <w:t>（含分機）</w:t>
            </w:r>
          </w:p>
        </w:tc>
        <w:tc>
          <w:tcPr>
            <w:tcW w:w="1853" w:type="dxa"/>
            <w:tcBorders>
              <w:top w:val="double" w:sz="6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3951" w:rsidRDefault="00B03951"/>
        </w:tc>
      </w:tr>
      <w:tr w:rsidR="00B03951" w:rsidRPr="00887300" w:rsidTr="001F6407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951" w:rsidRPr="00887300" w:rsidRDefault="00B03951" w:rsidP="008873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7300">
              <w:rPr>
                <w:rFonts w:ascii="標楷體" w:eastAsia="標楷體" w:hAnsi="標楷體" w:hint="eastAsia"/>
                <w:sz w:val="22"/>
              </w:rPr>
              <w:t>通訊地址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51" w:rsidRPr="00B03951" w:rsidRDefault="00B039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951" w:rsidRDefault="00B03951" w:rsidP="00887300">
            <w:pPr>
              <w:jc w:val="center"/>
            </w:pPr>
            <w:r w:rsidRPr="00887300">
              <w:rPr>
                <w:rFonts w:ascii="標楷體" w:eastAsia="標楷體" w:hAnsi="標楷體" w:hint="eastAsia"/>
                <w:sz w:val="22"/>
              </w:rPr>
              <w:t>傳    真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03951" w:rsidRDefault="00B03951"/>
        </w:tc>
      </w:tr>
      <w:tr w:rsidR="00B03951" w:rsidRPr="00887300" w:rsidTr="001F6407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951" w:rsidRPr="00887300" w:rsidRDefault="00B03951" w:rsidP="00887300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87300">
              <w:rPr>
                <w:rFonts w:ascii="標楷體" w:eastAsia="標楷體" w:hAnsi="標楷體" w:hint="eastAsia"/>
                <w:sz w:val="22"/>
              </w:rPr>
              <w:t>E-mail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</w:tcPr>
          <w:p w:rsidR="00B03951" w:rsidRPr="00B03951" w:rsidRDefault="00B03951"/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3951" w:rsidRDefault="00B03951" w:rsidP="00887300">
            <w:pPr>
              <w:jc w:val="center"/>
            </w:pPr>
            <w:r w:rsidRPr="00887300">
              <w:rPr>
                <w:rFonts w:ascii="標楷體" w:eastAsia="標楷體" w:hAnsi="標楷體" w:hint="eastAsia"/>
                <w:sz w:val="22"/>
              </w:rPr>
              <w:t>聯 絡 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03951" w:rsidRDefault="00B03951"/>
        </w:tc>
      </w:tr>
    </w:tbl>
    <w:p w:rsidR="00FE3719" w:rsidRDefault="00FE3719" w:rsidP="00922567">
      <w:pPr>
        <w:spacing w:line="180" w:lineRule="exact"/>
        <w:rPr>
          <w:rFonts w:ascii="華康中圓體" w:eastAsia="華康中圓體" w:hAnsi="標楷體"/>
          <w:b/>
          <w:bCs/>
          <w:sz w:val="32"/>
          <w:szCs w:val="32"/>
          <w:bdr w:val="single" w:sz="4" w:space="0" w:color="auto" w:frame="1"/>
        </w:rPr>
      </w:pPr>
    </w:p>
    <w:p w:rsidR="007D4FE0" w:rsidRDefault="007D4FE0" w:rsidP="00922567">
      <w:pPr>
        <w:spacing w:line="180" w:lineRule="exact"/>
        <w:rPr>
          <w:rFonts w:ascii="華康中圓體" w:eastAsia="華康中圓體" w:hAnsi="標楷體"/>
          <w:b/>
          <w:bCs/>
          <w:sz w:val="32"/>
          <w:szCs w:val="32"/>
          <w:bdr w:val="single" w:sz="4" w:space="0" w:color="auto" w:frame="1"/>
        </w:rPr>
      </w:pPr>
    </w:p>
    <w:p w:rsidR="007D4FE0" w:rsidRDefault="007D4FE0" w:rsidP="00922567">
      <w:pPr>
        <w:spacing w:line="180" w:lineRule="exact"/>
        <w:rPr>
          <w:rFonts w:ascii="華康中圓體" w:eastAsia="華康中圓體" w:hAnsi="標楷體"/>
          <w:b/>
          <w:bCs/>
          <w:sz w:val="32"/>
          <w:szCs w:val="32"/>
          <w:bdr w:val="single" w:sz="4" w:space="0" w:color="auto" w:frame="1"/>
        </w:rPr>
      </w:pPr>
    </w:p>
    <w:p w:rsidR="007D4FE0" w:rsidRDefault="007D4FE0" w:rsidP="00922567">
      <w:pPr>
        <w:spacing w:line="180" w:lineRule="exact"/>
        <w:rPr>
          <w:rFonts w:ascii="華康中圓體" w:eastAsia="華康中圓體" w:hAnsi="標楷體"/>
          <w:b/>
          <w:bCs/>
          <w:sz w:val="32"/>
          <w:szCs w:val="32"/>
          <w:bdr w:val="single" w:sz="4" w:space="0" w:color="auto" w:frame="1"/>
        </w:rPr>
      </w:pPr>
    </w:p>
    <w:p w:rsidR="007D4FE0" w:rsidRPr="008E0910" w:rsidRDefault="007D4FE0" w:rsidP="007D4FE0">
      <w:pPr>
        <w:rPr>
          <w:rFonts w:ascii="華康中圓體" w:eastAsia="華康中圓體" w:hAnsi="標楷體"/>
          <w:b/>
          <w:bCs/>
          <w:sz w:val="32"/>
          <w:szCs w:val="32"/>
          <w:bdr w:val="single" w:sz="4" w:space="0" w:color="auto" w:frame="1"/>
        </w:rPr>
      </w:pPr>
      <w:r>
        <w:rPr>
          <w:rFonts w:ascii="華康中圓體" w:eastAsia="華康中圓體" w:hAnsi="標楷體" w:hint="eastAsia"/>
          <w:b/>
          <w:bCs/>
          <w:noProof/>
          <w:sz w:val="32"/>
          <w:szCs w:val="32"/>
          <w:bdr w:val="single" w:sz="4" w:space="0" w:color="auto" w:frame="1"/>
        </w:rPr>
        <w:lastRenderedPageBreak/>
        <w:drawing>
          <wp:inline distT="0" distB="0" distL="0" distR="0">
            <wp:extent cx="6558915" cy="1033145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14年度【職安電腦】測驗日期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8915" cy="1033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FE0" w:rsidRPr="008E0910" w:rsidSect="005C13A8">
      <w:pgSz w:w="11906" w:h="16838"/>
      <w:pgMar w:top="284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AC7" w:rsidRDefault="00EB4AC7" w:rsidP="00B75ACA">
      <w:r>
        <w:separator/>
      </w:r>
    </w:p>
  </w:endnote>
  <w:endnote w:type="continuationSeparator" w:id="0">
    <w:p w:rsidR="00EB4AC7" w:rsidRDefault="00EB4AC7" w:rsidP="00B7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儷特圓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海報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AC7" w:rsidRDefault="00EB4AC7" w:rsidP="00B75ACA">
      <w:r>
        <w:separator/>
      </w:r>
    </w:p>
  </w:footnote>
  <w:footnote w:type="continuationSeparator" w:id="0">
    <w:p w:rsidR="00EB4AC7" w:rsidRDefault="00EB4AC7" w:rsidP="00B7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005F9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0F21EB6"/>
    <w:multiLevelType w:val="hybridMultilevel"/>
    <w:tmpl w:val="A1CA2B1C"/>
    <w:lvl w:ilvl="0" w:tplc="7868D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35926761"/>
    <w:multiLevelType w:val="hybridMultilevel"/>
    <w:tmpl w:val="9D6007AE"/>
    <w:lvl w:ilvl="0" w:tplc="E3AA8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30"/>
    <w:rsid w:val="00012EFF"/>
    <w:rsid w:val="00022949"/>
    <w:rsid w:val="0003464B"/>
    <w:rsid w:val="00043AED"/>
    <w:rsid w:val="00050B4F"/>
    <w:rsid w:val="00063DC4"/>
    <w:rsid w:val="0006770B"/>
    <w:rsid w:val="00081CB2"/>
    <w:rsid w:val="0008217C"/>
    <w:rsid w:val="00084E91"/>
    <w:rsid w:val="000907C6"/>
    <w:rsid w:val="000A2559"/>
    <w:rsid w:val="000A344A"/>
    <w:rsid w:val="000A3838"/>
    <w:rsid w:val="000C1097"/>
    <w:rsid w:val="000C1DFA"/>
    <w:rsid w:val="000C7C8C"/>
    <w:rsid w:val="000F09A4"/>
    <w:rsid w:val="001037A8"/>
    <w:rsid w:val="0012555F"/>
    <w:rsid w:val="00134693"/>
    <w:rsid w:val="001452B6"/>
    <w:rsid w:val="00146BC9"/>
    <w:rsid w:val="0015486C"/>
    <w:rsid w:val="001652D2"/>
    <w:rsid w:val="00167A85"/>
    <w:rsid w:val="0017221D"/>
    <w:rsid w:val="00173131"/>
    <w:rsid w:val="00193DD8"/>
    <w:rsid w:val="001967B5"/>
    <w:rsid w:val="001A41B3"/>
    <w:rsid w:val="001B0334"/>
    <w:rsid w:val="001B24F4"/>
    <w:rsid w:val="001D4DE1"/>
    <w:rsid w:val="001F6407"/>
    <w:rsid w:val="002127FE"/>
    <w:rsid w:val="00214DD0"/>
    <w:rsid w:val="002211B1"/>
    <w:rsid w:val="00224A3E"/>
    <w:rsid w:val="0023390D"/>
    <w:rsid w:val="0023435F"/>
    <w:rsid w:val="002374FA"/>
    <w:rsid w:val="002377AA"/>
    <w:rsid w:val="00246494"/>
    <w:rsid w:val="00251354"/>
    <w:rsid w:val="002517B9"/>
    <w:rsid w:val="0025195F"/>
    <w:rsid w:val="00254331"/>
    <w:rsid w:val="00254C35"/>
    <w:rsid w:val="0025758A"/>
    <w:rsid w:val="00270768"/>
    <w:rsid w:val="002709D7"/>
    <w:rsid w:val="00274836"/>
    <w:rsid w:val="0027618A"/>
    <w:rsid w:val="00282822"/>
    <w:rsid w:val="00284C4D"/>
    <w:rsid w:val="002852F8"/>
    <w:rsid w:val="002853CE"/>
    <w:rsid w:val="002977E1"/>
    <w:rsid w:val="002A10CA"/>
    <w:rsid w:val="002B2CBF"/>
    <w:rsid w:val="002D25A0"/>
    <w:rsid w:val="002D34B1"/>
    <w:rsid w:val="002D430C"/>
    <w:rsid w:val="002D5930"/>
    <w:rsid w:val="00303D42"/>
    <w:rsid w:val="0030650E"/>
    <w:rsid w:val="0032314F"/>
    <w:rsid w:val="003338BF"/>
    <w:rsid w:val="003366A8"/>
    <w:rsid w:val="00341B25"/>
    <w:rsid w:val="00354E11"/>
    <w:rsid w:val="003657F2"/>
    <w:rsid w:val="00366D07"/>
    <w:rsid w:val="00367697"/>
    <w:rsid w:val="00381BD3"/>
    <w:rsid w:val="003971B7"/>
    <w:rsid w:val="003A23B0"/>
    <w:rsid w:val="003A627A"/>
    <w:rsid w:val="003B79B3"/>
    <w:rsid w:val="003F73F7"/>
    <w:rsid w:val="003F798F"/>
    <w:rsid w:val="0042395D"/>
    <w:rsid w:val="00433CF6"/>
    <w:rsid w:val="004355FC"/>
    <w:rsid w:val="0045258A"/>
    <w:rsid w:val="00461619"/>
    <w:rsid w:val="004707D2"/>
    <w:rsid w:val="00480DE3"/>
    <w:rsid w:val="0048496F"/>
    <w:rsid w:val="00485FB6"/>
    <w:rsid w:val="004A3656"/>
    <w:rsid w:val="004B33DB"/>
    <w:rsid w:val="004B4C75"/>
    <w:rsid w:val="004B65C8"/>
    <w:rsid w:val="004C2186"/>
    <w:rsid w:val="004C35C1"/>
    <w:rsid w:val="004E7370"/>
    <w:rsid w:val="004F5123"/>
    <w:rsid w:val="004F549B"/>
    <w:rsid w:val="004F71FE"/>
    <w:rsid w:val="0050337B"/>
    <w:rsid w:val="005062DC"/>
    <w:rsid w:val="005204E1"/>
    <w:rsid w:val="005228F0"/>
    <w:rsid w:val="00524D10"/>
    <w:rsid w:val="005278BB"/>
    <w:rsid w:val="00554545"/>
    <w:rsid w:val="00572AEC"/>
    <w:rsid w:val="0058403C"/>
    <w:rsid w:val="005936D9"/>
    <w:rsid w:val="005A157F"/>
    <w:rsid w:val="005B57D7"/>
    <w:rsid w:val="005B75A4"/>
    <w:rsid w:val="005C13A8"/>
    <w:rsid w:val="005C1F40"/>
    <w:rsid w:val="005C5A74"/>
    <w:rsid w:val="005D4A52"/>
    <w:rsid w:val="005D5A46"/>
    <w:rsid w:val="005D63A9"/>
    <w:rsid w:val="005D7ECD"/>
    <w:rsid w:val="005E1505"/>
    <w:rsid w:val="005F5F33"/>
    <w:rsid w:val="006003CF"/>
    <w:rsid w:val="00622BAC"/>
    <w:rsid w:val="006537D6"/>
    <w:rsid w:val="00683CF2"/>
    <w:rsid w:val="0068474C"/>
    <w:rsid w:val="00691C66"/>
    <w:rsid w:val="006932EB"/>
    <w:rsid w:val="00694E51"/>
    <w:rsid w:val="006977A7"/>
    <w:rsid w:val="006B1C44"/>
    <w:rsid w:val="006C03ED"/>
    <w:rsid w:val="006D668C"/>
    <w:rsid w:val="006E4E67"/>
    <w:rsid w:val="006F29EE"/>
    <w:rsid w:val="007030A9"/>
    <w:rsid w:val="00703E13"/>
    <w:rsid w:val="0071648E"/>
    <w:rsid w:val="00727B73"/>
    <w:rsid w:val="00741B33"/>
    <w:rsid w:val="00753A58"/>
    <w:rsid w:val="007817BC"/>
    <w:rsid w:val="00793C81"/>
    <w:rsid w:val="007B17AF"/>
    <w:rsid w:val="007C1B65"/>
    <w:rsid w:val="007C2E35"/>
    <w:rsid w:val="007D10DF"/>
    <w:rsid w:val="007D2440"/>
    <w:rsid w:val="007D3411"/>
    <w:rsid w:val="007D4FE0"/>
    <w:rsid w:val="007E4358"/>
    <w:rsid w:val="007F4DB4"/>
    <w:rsid w:val="00815112"/>
    <w:rsid w:val="00816A9A"/>
    <w:rsid w:val="0082358B"/>
    <w:rsid w:val="008241A1"/>
    <w:rsid w:val="00827819"/>
    <w:rsid w:val="00835D39"/>
    <w:rsid w:val="00856101"/>
    <w:rsid w:val="00862A80"/>
    <w:rsid w:val="00865C01"/>
    <w:rsid w:val="00866A46"/>
    <w:rsid w:val="0086700F"/>
    <w:rsid w:val="00881766"/>
    <w:rsid w:val="008839D5"/>
    <w:rsid w:val="00887300"/>
    <w:rsid w:val="008925EF"/>
    <w:rsid w:val="008A28BF"/>
    <w:rsid w:val="008A4DBE"/>
    <w:rsid w:val="008B24BE"/>
    <w:rsid w:val="008C2AB9"/>
    <w:rsid w:val="008E0910"/>
    <w:rsid w:val="008E2ECE"/>
    <w:rsid w:val="008F33BC"/>
    <w:rsid w:val="00901D7D"/>
    <w:rsid w:val="00911A9E"/>
    <w:rsid w:val="00922567"/>
    <w:rsid w:val="00926DD5"/>
    <w:rsid w:val="00932379"/>
    <w:rsid w:val="00932452"/>
    <w:rsid w:val="00932C50"/>
    <w:rsid w:val="009349F8"/>
    <w:rsid w:val="0093782F"/>
    <w:rsid w:val="00944D21"/>
    <w:rsid w:val="009554B2"/>
    <w:rsid w:val="0095622F"/>
    <w:rsid w:val="00965F8D"/>
    <w:rsid w:val="00974FF1"/>
    <w:rsid w:val="00995BFD"/>
    <w:rsid w:val="009A2064"/>
    <w:rsid w:val="009C6EAC"/>
    <w:rsid w:val="009D3E54"/>
    <w:rsid w:val="009D58B2"/>
    <w:rsid w:val="009E4AB7"/>
    <w:rsid w:val="009F5D4C"/>
    <w:rsid w:val="009F6C3A"/>
    <w:rsid w:val="00A04F45"/>
    <w:rsid w:val="00A11C8E"/>
    <w:rsid w:val="00A2019E"/>
    <w:rsid w:val="00A22677"/>
    <w:rsid w:val="00A32A58"/>
    <w:rsid w:val="00A33E16"/>
    <w:rsid w:val="00A40261"/>
    <w:rsid w:val="00A52B22"/>
    <w:rsid w:val="00A55B5F"/>
    <w:rsid w:val="00A633A7"/>
    <w:rsid w:val="00A75E19"/>
    <w:rsid w:val="00A76E70"/>
    <w:rsid w:val="00A80221"/>
    <w:rsid w:val="00A874AC"/>
    <w:rsid w:val="00A9087A"/>
    <w:rsid w:val="00A92E40"/>
    <w:rsid w:val="00A96B05"/>
    <w:rsid w:val="00AA1368"/>
    <w:rsid w:val="00AB1412"/>
    <w:rsid w:val="00AD2953"/>
    <w:rsid w:val="00AD2E1F"/>
    <w:rsid w:val="00AD68BA"/>
    <w:rsid w:val="00AE28EB"/>
    <w:rsid w:val="00B03951"/>
    <w:rsid w:val="00B06CC2"/>
    <w:rsid w:val="00B24A28"/>
    <w:rsid w:val="00B314B8"/>
    <w:rsid w:val="00B31E53"/>
    <w:rsid w:val="00B336A9"/>
    <w:rsid w:val="00B33830"/>
    <w:rsid w:val="00B452B9"/>
    <w:rsid w:val="00B47BFA"/>
    <w:rsid w:val="00B5439E"/>
    <w:rsid w:val="00B73C03"/>
    <w:rsid w:val="00B73E1B"/>
    <w:rsid w:val="00B75ACA"/>
    <w:rsid w:val="00B9482F"/>
    <w:rsid w:val="00BB423A"/>
    <w:rsid w:val="00BB53D5"/>
    <w:rsid w:val="00BB659B"/>
    <w:rsid w:val="00BF189F"/>
    <w:rsid w:val="00BF6993"/>
    <w:rsid w:val="00C13CDA"/>
    <w:rsid w:val="00C34050"/>
    <w:rsid w:val="00C3757E"/>
    <w:rsid w:val="00C50BA3"/>
    <w:rsid w:val="00C61AD9"/>
    <w:rsid w:val="00C6376C"/>
    <w:rsid w:val="00C65DEE"/>
    <w:rsid w:val="00C94CA2"/>
    <w:rsid w:val="00C964FF"/>
    <w:rsid w:val="00CA2396"/>
    <w:rsid w:val="00CC17F0"/>
    <w:rsid w:val="00CD4A53"/>
    <w:rsid w:val="00CD64E9"/>
    <w:rsid w:val="00CE011D"/>
    <w:rsid w:val="00CE31E3"/>
    <w:rsid w:val="00CF5292"/>
    <w:rsid w:val="00CF5C35"/>
    <w:rsid w:val="00D01A0E"/>
    <w:rsid w:val="00D060E0"/>
    <w:rsid w:val="00D06731"/>
    <w:rsid w:val="00D117F7"/>
    <w:rsid w:val="00D16A7F"/>
    <w:rsid w:val="00D35D40"/>
    <w:rsid w:val="00D40BD3"/>
    <w:rsid w:val="00D4383F"/>
    <w:rsid w:val="00D74BEB"/>
    <w:rsid w:val="00D861DD"/>
    <w:rsid w:val="00DB2997"/>
    <w:rsid w:val="00DB77CA"/>
    <w:rsid w:val="00DC2415"/>
    <w:rsid w:val="00DD44EF"/>
    <w:rsid w:val="00DE0529"/>
    <w:rsid w:val="00DE309E"/>
    <w:rsid w:val="00DF2869"/>
    <w:rsid w:val="00E0218B"/>
    <w:rsid w:val="00E028C3"/>
    <w:rsid w:val="00E1793F"/>
    <w:rsid w:val="00E202E9"/>
    <w:rsid w:val="00E27137"/>
    <w:rsid w:val="00E30CF3"/>
    <w:rsid w:val="00E32FE3"/>
    <w:rsid w:val="00E51F76"/>
    <w:rsid w:val="00E611D3"/>
    <w:rsid w:val="00E656C1"/>
    <w:rsid w:val="00E750A9"/>
    <w:rsid w:val="00E87C93"/>
    <w:rsid w:val="00E9384D"/>
    <w:rsid w:val="00EA06E4"/>
    <w:rsid w:val="00EA1144"/>
    <w:rsid w:val="00EB3696"/>
    <w:rsid w:val="00EB4AC7"/>
    <w:rsid w:val="00EC70AF"/>
    <w:rsid w:val="00ED6DAE"/>
    <w:rsid w:val="00F01C55"/>
    <w:rsid w:val="00F05D47"/>
    <w:rsid w:val="00F12E1F"/>
    <w:rsid w:val="00F14E53"/>
    <w:rsid w:val="00F25639"/>
    <w:rsid w:val="00F30036"/>
    <w:rsid w:val="00F379EB"/>
    <w:rsid w:val="00F51E4C"/>
    <w:rsid w:val="00F531DB"/>
    <w:rsid w:val="00F572BE"/>
    <w:rsid w:val="00F956E7"/>
    <w:rsid w:val="00FA1D35"/>
    <w:rsid w:val="00FB4741"/>
    <w:rsid w:val="00FD285C"/>
    <w:rsid w:val="00FD2AF8"/>
    <w:rsid w:val="00FE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  <w15:docId w15:val="{DDD9BD6C-F15F-4EDE-B8EB-1A79AB5C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D5930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2D5930"/>
    <w:rPr>
      <w:rFonts w:ascii="Cambria" w:eastAsia="新細明體" w:hAnsi="Cambria" w:cs="Times New Roman"/>
      <w:sz w:val="18"/>
      <w:szCs w:val="18"/>
    </w:rPr>
  </w:style>
  <w:style w:type="table" w:styleId="a6">
    <w:name w:val="Table Grid"/>
    <w:basedOn w:val="a2"/>
    <w:uiPriority w:val="59"/>
    <w:rsid w:val="00C63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B75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75ACA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B75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75ACA"/>
    <w:rPr>
      <w:sz w:val="20"/>
      <w:szCs w:val="20"/>
    </w:rPr>
  </w:style>
  <w:style w:type="character" w:styleId="ab">
    <w:name w:val="annotation reference"/>
    <w:uiPriority w:val="99"/>
    <w:semiHidden/>
    <w:unhideWhenUsed/>
    <w:rsid w:val="009A2064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9A2064"/>
  </w:style>
  <w:style w:type="character" w:customStyle="1" w:styleId="ad">
    <w:name w:val="註解文字 字元"/>
    <w:basedOn w:val="a1"/>
    <w:link w:val="ac"/>
    <w:uiPriority w:val="99"/>
    <w:semiHidden/>
    <w:rsid w:val="009A20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9A2064"/>
    <w:rPr>
      <w:b/>
      <w:bCs/>
    </w:rPr>
  </w:style>
  <w:style w:type="character" w:customStyle="1" w:styleId="af">
    <w:name w:val="註解主旨 字元"/>
    <w:link w:val="ae"/>
    <w:uiPriority w:val="99"/>
    <w:semiHidden/>
    <w:rsid w:val="009A2064"/>
    <w:rPr>
      <w:b/>
      <w:bCs/>
    </w:rPr>
  </w:style>
  <w:style w:type="paragraph" w:customStyle="1" w:styleId="Default">
    <w:name w:val="Default"/>
    <w:rsid w:val="00816A9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0">
    <w:name w:val="Date"/>
    <w:basedOn w:val="a0"/>
    <w:next w:val="a0"/>
    <w:link w:val="af1"/>
    <w:rsid w:val="0012555F"/>
    <w:pPr>
      <w:jc w:val="right"/>
    </w:pPr>
    <w:rPr>
      <w:rFonts w:ascii="Times New Roman" w:hAnsi="Times New Roman"/>
      <w:szCs w:val="20"/>
    </w:rPr>
  </w:style>
  <w:style w:type="character" w:customStyle="1" w:styleId="af1">
    <w:name w:val="日期 字元"/>
    <w:link w:val="af0"/>
    <w:rsid w:val="0012555F"/>
    <w:rPr>
      <w:rFonts w:ascii="Times New Roman" w:hAnsi="Times New Roman"/>
      <w:kern w:val="2"/>
      <w:sz w:val="24"/>
    </w:rPr>
  </w:style>
  <w:style w:type="paragraph" w:styleId="af2">
    <w:name w:val="List Paragraph"/>
    <w:basedOn w:val="a0"/>
    <w:uiPriority w:val="34"/>
    <w:qFormat/>
    <w:rsid w:val="0071648E"/>
    <w:pPr>
      <w:ind w:leftChars="200" w:left="480"/>
    </w:pPr>
    <w:rPr>
      <w:rFonts w:ascii="Times New Roman" w:hAnsi="Times New Roman"/>
      <w:szCs w:val="24"/>
    </w:rPr>
  </w:style>
  <w:style w:type="paragraph" w:styleId="a">
    <w:name w:val="List Bullet"/>
    <w:basedOn w:val="a0"/>
    <w:uiPriority w:val="99"/>
    <w:unhideWhenUsed/>
    <w:rsid w:val="00827819"/>
    <w:pPr>
      <w:numPr>
        <w:numId w:val="2"/>
      </w:numPr>
      <w:contextualSpacing/>
    </w:pPr>
  </w:style>
  <w:style w:type="paragraph" w:styleId="Web">
    <w:name w:val="Normal (Web)"/>
    <w:basedOn w:val="a0"/>
    <w:uiPriority w:val="99"/>
    <w:unhideWhenUsed/>
    <w:rsid w:val="00FD28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3">
    <w:name w:val="Strong"/>
    <w:uiPriority w:val="22"/>
    <w:qFormat/>
    <w:rsid w:val="00FD2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2338F-ED6E-4E50-8E99-46D28972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</dc:creator>
  <cp:keywords/>
  <cp:lastModifiedBy>Microsoft 帳戶</cp:lastModifiedBy>
  <cp:revision>3</cp:revision>
  <cp:lastPrinted>2025-02-04T07:09:00Z</cp:lastPrinted>
  <dcterms:created xsi:type="dcterms:W3CDTF">2025-02-04T07:08:00Z</dcterms:created>
  <dcterms:modified xsi:type="dcterms:W3CDTF">2025-02-04T07:14:00Z</dcterms:modified>
</cp:coreProperties>
</file>